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ED69D" w14:textId="77777777" w:rsidR="0079012F" w:rsidRPr="00793854" w:rsidRDefault="0079012F" w:rsidP="00793854">
      <w:pPr>
        <w:pStyle w:val="ListParagraph"/>
        <w:spacing w:after="0" w:line="240" w:lineRule="auto"/>
        <w:ind w:left="0"/>
        <w:jc w:val="center"/>
        <w:rPr>
          <w:color w:val="000000"/>
          <w:sz w:val="24"/>
          <w:szCs w:val="24"/>
        </w:rPr>
      </w:pPr>
      <w:r w:rsidRPr="00793854">
        <w:rPr>
          <w:color w:val="000000"/>
          <w:sz w:val="24"/>
          <w:szCs w:val="24"/>
        </w:rPr>
        <w:t>THE 2016 FAIRLEY LA TROBE LECTURE</w:t>
      </w:r>
    </w:p>
    <w:p w14:paraId="5DAC3068" w14:textId="77777777" w:rsidR="0079012F" w:rsidRPr="00793854" w:rsidRDefault="003261BA" w:rsidP="00793854">
      <w:pPr>
        <w:spacing w:after="0" w:line="240" w:lineRule="auto"/>
        <w:jc w:val="center"/>
        <w:rPr>
          <w:b/>
          <w:i/>
          <w:color w:val="000000"/>
          <w:sz w:val="24"/>
          <w:szCs w:val="24"/>
        </w:rPr>
      </w:pPr>
      <w:r w:rsidRPr="00793854">
        <w:rPr>
          <w:b/>
          <w:i/>
          <w:color w:val="000000"/>
          <w:sz w:val="24"/>
          <w:szCs w:val="24"/>
        </w:rPr>
        <w:t>“</w:t>
      </w:r>
      <w:r w:rsidR="0079012F" w:rsidRPr="00793854">
        <w:rPr>
          <w:b/>
          <w:i/>
          <w:color w:val="000000"/>
          <w:sz w:val="24"/>
          <w:szCs w:val="24"/>
        </w:rPr>
        <w:t>Back of Bourke</w:t>
      </w:r>
      <w:r w:rsidR="000F6AEE" w:rsidRPr="00793854">
        <w:rPr>
          <w:b/>
          <w:i/>
          <w:color w:val="000000"/>
          <w:sz w:val="24"/>
          <w:szCs w:val="24"/>
        </w:rPr>
        <w:t>,</w:t>
      </w:r>
      <w:r w:rsidR="00080A7C" w:rsidRPr="00793854">
        <w:rPr>
          <w:b/>
          <w:i/>
          <w:color w:val="000000"/>
          <w:sz w:val="24"/>
          <w:szCs w:val="24"/>
        </w:rPr>
        <w:t xml:space="preserve"> </w:t>
      </w:r>
      <w:r w:rsidR="00E65665" w:rsidRPr="00793854">
        <w:rPr>
          <w:b/>
          <w:i/>
          <w:color w:val="000000"/>
          <w:sz w:val="24"/>
          <w:szCs w:val="24"/>
        </w:rPr>
        <w:t>Front of</w:t>
      </w:r>
      <w:r w:rsidR="0079012F" w:rsidRPr="00793854">
        <w:rPr>
          <w:b/>
          <w:i/>
          <w:color w:val="000000"/>
          <w:sz w:val="24"/>
          <w:szCs w:val="24"/>
        </w:rPr>
        <w:t xml:space="preserve"> Mind</w:t>
      </w:r>
      <w:r w:rsidRPr="00793854">
        <w:rPr>
          <w:b/>
          <w:i/>
          <w:color w:val="000000"/>
          <w:sz w:val="24"/>
          <w:szCs w:val="24"/>
        </w:rPr>
        <w:t>”</w:t>
      </w:r>
    </w:p>
    <w:p w14:paraId="31C9EAC9" w14:textId="77777777" w:rsidR="00080A7C" w:rsidRPr="00793854" w:rsidRDefault="000F6AEE" w:rsidP="00793854">
      <w:pPr>
        <w:spacing w:after="0" w:line="240" w:lineRule="auto"/>
        <w:jc w:val="center"/>
        <w:rPr>
          <w:b/>
          <w:i/>
          <w:color w:val="000000"/>
          <w:sz w:val="24"/>
          <w:szCs w:val="24"/>
        </w:rPr>
      </w:pPr>
      <w:r w:rsidRPr="00793854">
        <w:rPr>
          <w:b/>
          <w:i/>
          <w:color w:val="000000"/>
          <w:sz w:val="24"/>
          <w:szCs w:val="24"/>
        </w:rPr>
        <w:t>The Performing Arts in Rural &amp; R</w:t>
      </w:r>
      <w:r w:rsidR="0079012F" w:rsidRPr="00793854">
        <w:rPr>
          <w:b/>
          <w:i/>
          <w:color w:val="000000"/>
          <w:sz w:val="24"/>
          <w:szCs w:val="24"/>
        </w:rPr>
        <w:t>egional Australia</w:t>
      </w:r>
    </w:p>
    <w:p w14:paraId="2A40F52A" w14:textId="77777777" w:rsidR="00231FBF" w:rsidRPr="00793854" w:rsidRDefault="0079012F" w:rsidP="00793854">
      <w:pPr>
        <w:spacing w:after="0" w:line="240" w:lineRule="auto"/>
        <w:ind w:firstLine="720"/>
        <w:jc w:val="center"/>
        <w:rPr>
          <w:sz w:val="24"/>
          <w:szCs w:val="24"/>
        </w:rPr>
      </w:pPr>
      <w:r w:rsidRPr="00793854">
        <w:rPr>
          <w:sz w:val="24"/>
          <w:szCs w:val="24"/>
        </w:rPr>
        <w:t>6 pm Wednesday 13 July</w:t>
      </w:r>
      <w:r w:rsidR="00231FBF" w:rsidRPr="00793854">
        <w:rPr>
          <w:sz w:val="24"/>
          <w:szCs w:val="24"/>
        </w:rPr>
        <w:t xml:space="preserve"> 2016</w:t>
      </w:r>
      <w:r w:rsidRPr="00793854">
        <w:rPr>
          <w:sz w:val="24"/>
          <w:szCs w:val="24"/>
        </w:rPr>
        <w:t xml:space="preserve"> </w:t>
      </w:r>
    </w:p>
    <w:p w14:paraId="190A256D" w14:textId="77777777" w:rsidR="00080A7C" w:rsidRPr="00793854" w:rsidRDefault="0079012F" w:rsidP="00793854">
      <w:pPr>
        <w:pBdr>
          <w:bottom w:val="single" w:sz="12" w:space="1" w:color="auto"/>
        </w:pBdr>
        <w:spacing w:after="0" w:line="240" w:lineRule="auto"/>
        <w:ind w:firstLine="720"/>
        <w:jc w:val="center"/>
        <w:rPr>
          <w:color w:val="000000"/>
          <w:sz w:val="24"/>
          <w:szCs w:val="24"/>
        </w:rPr>
      </w:pPr>
      <w:r w:rsidRPr="00793854">
        <w:rPr>
          <w:sz w:val="24"/>
          <w:szCs w:val="24"/>
        </w:rPr>
        <w:t>La Trobe University Campus, Shepparton, Victoria</w:t>
      </w:r>
    </w:p>
    <w:p w14:paraId="354A7FEB" w14:textId="77777777" w:rsidR="00C84BC4" w:rsidRPr="00793854" w:rsidRDefault="00C84BC4" w:rsidP="00793854">
      <w:pPr>
        <w:spacing w:after="0" w:line="240" w:lineRule="auto"/>
        <w:jc w:val="center"/>
        <w:rPr>
          <w:sz w:val="24"/>
          <w:szCs w:val="24"/>
        </w:rPr>
      </w:pPr>
    </w:p>
    <w:p w14:paraId="061A327E" w14:textId="77777777" w:rsidR="00F478EB" w:rsidRPr="00793854" w:rsidRDefault="00F478EB" w:rsidP="00793854">
      <w:pPr>
        <w:spacing w:after="0" w:line="240" w:lineRule="auto"/>
        <w:ind w:firstLine="153"/>
        <w:rPr>
          <w:color w:val="000000"/>
          <w:sz w:val="24"/>
          <w:szCs w:val="24"/>
        </w:rPr>
      </w:pPr>
      <w:r w:rsidRPr="00793854">
        <w:rPr>
          <w:color w:val="000000"/>
          <w:sz w:val="24"/>
          <w:szCs w:val="24"/>
        </w:rPr>
        <w:t>[</w:t>
      </w:r>
      <w:r w:rsidR="0079012F" w:rsidRPr="00793854">
        <w:rPr>
          <w:i/>
          <w:color w:val="000000"/>
          <w:sz w:val="24"/>
          <w:szCs w:val="24"/>
        </w:rPr>
        <w:t>TITLE SLIDE</w:t>
      </w:r>
      <w:r w:rsidRPr="00793854">
        <w:rPr>
          <w:color w:val="000000"/>
          <w:sz w:val="24"/>
          <w:szCs w:val="24"/>
        </w:rPr>
        <w:t>]</w:t>
      </w:r>
    </w:p>
    <w:p w14:paraId="360FB044" w14:textId="77777777" w:rsidR="00C84BC4" w:rsidRPr="00793854" w:rsidRDefault="00C84BC4" w:rsidP="00793854">
      <w:pPr>
        <w:spacing w:after="0" w:line="240" w:lineRule="auto"/>
        <w:ind w:firstLine="153"/>
        <w:rPr>
          <w:color w:val="000000"/>
          <w:sz w:val="24"/>
          <w:szCs w:val="24"/>
        </w:rPr>
      </w:pPr>
    </w:p>
    <w:p w14:paraId="12E9E5CA" w14:textId="77777777" w:rsidR="007F277B" w:rsidRPr="00793854" w:rsidRDefault="007F277B" w:rsidP="00793854">
      <w:pPr>
        <w:pStyle w:val="ListParagraph"/>
        <w:numPr>
          <w:ilvl w:val="0"/>
          <w:numId w:val="3"/>
        </w:numPr>
        <w:spacing w:after="0" w:line="240" w:lineRule="auto"/>
        <w:rPr>
          <w:color w:val="000000"/>
          <w:sz w:val="24"/>
          <w:szCs w:val="24"/>
        </w:rPr>
      </w:pPr>
      <w:r w:rsidRPr="00793854">
        <w:rPr>
          <w:color w:val="000000"/>
          <w:sz w:val="24"/>
          <w:szCs w:val="24"/>
        </w:rPr>
        <w:t>Andrew Fairley AM, Chairman of the Fairley Foundation,</w:t>
      </w:r>
    </w:p>
    <w:p w14:paraId="32213BFE" w14:textId="77777777" w:rsidR="005F5F29" w:rsidRPr="00793854" w:rsidRDefault="005F5F29" w:rsidP="00793854">
      <w:pPr>
        <w:pStyle w:val="ListParagraph"/>
        <w:numPr>
          <w:ilvl w:val="0"/>
          <w:numId w:val="3"/>
        </w:numPr>
        <w:spacing w:after="0" w:line="240" w:lineRule="auto"/>
        <w:rPr>
          <w:color w:val="000000"/>
          <w:sz w:val="24"/>
          <w:szCs w:val="24"/>
        </w:rPr>
      </w:pPr>
      <w:r w:rsidRPr="00793854">
        <w:rPr>
          <w:color w:val="000000"/>
          <w:sz w:val="24"/>
          <w:szCs w:val="24"/>
        </w:rPr>
        <w:t>Adrienne E Clark AC, Chancellor, La Trobe University,</w:t>
      </w:r>
    </w:p>
    <w:p w14:paraId="40074F4C" w14:textId="77777777" w:rsidR="007F277B" w:rsidRPr="00793854" w:rsidRDefault="007F277B" w:rsidP="00793854">
      <w:pPr>
        <w:pStyle w:val="ListParagraph"/>
        <w:numPr>
          <w:ilvl w:val="0"/>
          <w:numId w:val="3"/>
        </w:numPr>
        <w:spacing w:after="0" w:line="240" w:lineRule="auto"/>
        <w:rPr>
          <w:color w:val="000000"/>
          <w:sz w:val="24"/>
          <w:szCs w:val="24"/>
        </w:rPr>
      </w:pPr>
      <w:r w:rsidRPr="00793854">
        <w:rPr>
          <w:color w:val="000000"/>
          <w:sz w:val="24"/>
          <w:szCs w:val="24"/>
        </w:rPr>
        <w:t xml:space="preserve">Professor Anthony McGrew, </w:t>
      </w:r>
      <w:r w:rsidR="005F5F29" w:rsidRPr="00793854">
        <w:rPr>
          <w:color w:val="000000"/>
          <w:sz w:val="24"/>
          <w:szCs w:val="24"/>
        </w:rPr>
        <w:t>Pro Vice-Chancellor (representing the Vice Chancellor), La Trobe University,</w:t>
      </w:r>
    </w:p>
    <w:p w14:paraId="7379F025" w14:textId="77777777" w:rsidR="005F5F29" w:rsidRPr="00793854" w:rsidRDefault="005F5F29" w:rsidP="00793854">
      <w:pPr>
        <w:pStyle w:val="ListParagraph"/>
        <w:numPr>
          <w:ilvl w:val="0"/>
          <w:numId w:val="3"/>
        </w:numPr>
        <w:spacing w:after="0" w:line="240" w:lineRule="auto"/>
        <w:rPr>
          <w:color w:val="000000"/>
          <w:sz w:val="24"/>
          <w:szCs w:val="24"/>
        </w:rPr>
      </w:pPr>
      <w:r w:rsidRPr="00793854">
        <w:rPr>
          <w:color w:val="000000"/>
          <w:sz w:val="24"/>
          <w:szCs w:val="24"/>
        </w:rPr>
        <w:t>Ms Wendy Lovell MLC, Member for Northern Victoria,</w:t>
      </w:r>
    </w:p>
    <w:p w14:paraId="27FEBDF8" w14:textId="77777777" w:rsidR="005F5F29" w:rsidRPr="00793854" w:rsidRDefault="005F5F29" w:rsidP="00793854">
      <w:pPr>
        <w:pStyle w:val="ListParagraph"/>
        <w:numPr>
          <w:ilvl w:val="0"/>
          <w:numId w:val="3"/>
        </w:numPr>
        <w:spacing w:after="0" w:line="240" w:lineRule="auto"/>
        <w:rPr>
          <w:color w:val="000000"/>
          <w:sz w:val="24"/>
          <w:szCs w:val="24"/>
        </w:rPr>
      </w:pPr>
      <w:r w:rsidRPr="00793854">
        <w:rPr>
          <w:color w:val="000000"/>
          <w:sz w:val="24"/>
          <w:szCs w:val="24"/>
        </w:rPr>
        <w:t xml:space="preserve">Ms Sue </w:t>
      </w:r>
      <w:proofErr w:type="spellStart"/>
      <w:r w:rsidRPr="00793854">
        <w:rPr>
          <w:color w:val="000000"/>
          <w:sz w:val="24"/>
          <w:szCs w:val="24"/>
        </w:rPr>
        <w:t>Nalder</w:t>
      </w:r>
      <w:proofErr w:type="spellEnd"/>
      <w:r w:rsidRPr="00793854">
        <w:rPr>
          <w:color w:val="000000"/>
          <w:sz w:val="24"/>
          <w:szCs w:val="24"/>
        </w:rPr>
        <w:t>, Head of Shepparton Campus, La Trobe University,</w:t>
      </w:r>
    </w:p>
    <w:p w14:paraId="72CA96C0" w14:textId="77777777" w:rsidR="005F5F29" w:rsidRPr="00793854" w:rsidRDefault="005F5F29" w:rsidP="00793854">
      <w:pPr>
        <w:pStyle w:val="ListParagraph"/>
        <w:numPr>
          <w:ilvl w:val="0"/>
          <w:numId w:val="3"/>
        </w:numPr>
        <w:spacing w:after="0" w:line="240" w:lineRule="auto"/>
        <w:rPr>
          <w:color w:val="000000"/>
          <w:sz w:val="24"/>
          <w:szCs w:val="24"/>
        </w:rPr>
      </w:pPr>
      <w:r w:rsidRPr="00793854">
        <w:rPr>
          <w:color w:val="000000"/>
          <w:sz w:val="24"/>
          <w:szCs w:val="24"/>
        </w:rPr>
        <w:t xml:space="preserve">Mr James </w:t>
      </w:r>
      <w:proofErr w:type="spellStart"/>
      <w:r w:rsidRPr="00793854">
        <w:rPr>
          <w:color w:val="000000"/>
          <w:sz w:val="24"/>
          <w:szCs w:val="24"/>
        </w:rPr>
        <w:t>Flintoff</w:t>
      </w:r>
      <w:proofErr w:type="spellEnd"/>
      <w:r w:rsidRPr="00793854">
        <w:rPr>
          <w:color w:val="000000"/>
          <w:sz w:val="24"/>
          <w:szCs w:val="24"/>
        </w:rPr>
        <w:t>, Chief Executive, Regional Development Victoria,</w:t>
      </w:r>
    </w:p>
    <w:p w14:paraId="610644C6" w14:textId="77777777" w:rsidR="005F5F29" w:rsidRPr="00793854" w:rsidRDefault="005F5F29" w:rsidP="00793854">
      <w:pPr>
        <w:pStyle w:val="ListParagraph"/>
        <w:numPr>
          <w:ilvl w:val="0"/>
          <w:numId w:val="3"/>
        </w:numPr>
        <w:spacing w:after="0" w:line="240" w:lineRule="auto"/>
        <w:rPr>
          <w:color w:val="000000"/>
          <w:sz w:val="24"/>
          <w:szCs w:val="24"/>
        </w:rPr>
      </w:pPr>
      <w:r w:rsidRPr="00793854">
        <w:rPr>
          <w:color w:val="000000"/>
          <w:sz w:val="24"/>
          <w:szCs w:val="24"/>
        </w:rPr>
        <w:t xml:space="preserve">Cr </w:t>
      </w:r>
      <w:proofErr w:type="spellStart"/>
      <w:r w:rsidRPr="00793854">
        <w:rPr>
          <w:color w:val="000000"/>
          <w:sz w:val="24"/>
          <w:szCs w:val="24"/>
        </w:rPr>
        <w:t>Dinny</w:t>
      </w:r>
      <w:proofErr w:type="spellEnd"/>
      <w:r w:rsidRPr="00793854">
        <w:rPr>
          <w:color w:val="000000"/>
          <w:sz w:val="24"/>
          <w:szCs w:val="24"/>
        </w:rPr>
        <w:t xml:space="preserve"> </w:t>
      </w:r>
      <w:proofErr w:type="spellStart"/>
      <w:r w:rsidRPr="00793854">
        <w:rPr>
          <w:color w:val="000000"/>
          <w:sz w:val="24"/>
          <w:szCs w:val="24"/>
        </w:rPr>
        <w:t>Adem</w:t>
      </w:r>
      <w:proofErr w:type="spellEnd"/>
      <w:r w:rsidRPr="00793854">
        <w:rPr>
          <w:color w:val="000000"/>
          <w:sz w:val="24"/>
          <w:szCs w:val="24"/>
        </w:rPr>
        <w:t>, Mayor, Greater Shepparton City Council</w:t>
      </w:r>
      <w:r w:rsidR="004633C2" w:rsidRPr="00793854">
        <w:rPr>
          <w:color w:val="000000"/>
          <w:sz w:val="24"/>
          <w:szCs w:val="24"/>
        </w:rPr>
        <w:t>,</w:t>
      </w:r>
    </w:p>
    <w:p w14:paraId="4889580A" w14:textId="77777777" w:rsidR="005F5F29" w:rsidRPr="00793854" w:rsidRDefault="005F5F29" w:rsidP="00793854">
      <w:pPr>
        <w:pStyle w:val="ListParagraph"/>
        <w:numPr>
          <w:ilvl w:val="0"/>
          <w:numId w:val="3"/>
        </w:numPr>
        <w:spacing w:after="0" w:line="240" w:lineRule="auto"/>
        <w:rPr>
          <w:color w:val="000000"/>
          <w:sz w:val="24"/>
          <w:szCs w:val="24"/>
        </w:rPr>
      </w:pPr>
      <w:r w:rsidRPr="00793854">
        <w:rPr>
          <w:color w:val="000000"/>
          <w:sz w:val="24"/>
          <w:szCs w:val="24"/>
        </w:rPr>
        <w:t xml:space="preserve">Mr Peter </w:t>
      </w:r>
      <w:proofErr w:type="spellStart"/>
      <w:r w:rsidRPr="00793854">
        <w:rPr>
          <w:color w:val="000000"/>
          <w:sz w:val="24"/>
          <w:szCs w:val="24"/>
        </w:rPr>
        <w:t>Harriott</w:t>
      </w:r>
      <w:proofErr w:type="spellEnd"/>
      <w:r w:rsidRPr="00793854">
        <w:rPr>
          <w:color w:val="000000"/>
          <w:sz w:val="24"/>
          <w:szCs w:val="24"/>
        </w:rPr>
        <w:t>, CEO, Greater Shepparton City Council</w:t>
      </w:r>
      <w:r w:rsidR="004633C2" w:rsidRPr="00793854">
        <w:rPr>
          <w:color w:val="000000"/>
          <w:sz w:val="24"/>
          <w:szCs w:val="24"/>
        </w:rPr>
        <w:t>,</w:t>
      </w:r>
    </w:p>
    <w:p w14:paraId="580357FD" w14:textId="77777777" w:rsidR="00C84BC4" w:rsidRPr="00793854" w:rsidRDefault="005F5F29" w:rsidP="00793854">
      <w:pPr>
        <w:pStyle w:val="ListParagraph"/>
        <w:numPr>
          <w:ilvl w:val="0"/>
          <w:numId w:val="3"/>
        </w:numPr>
        <w:spacing w:after="0" w:line="240" w:lineRule="auto"/>
        <w:rPr>
          <w:color w:val="000000"/>
          <w:sz w:val="24"/>
          <w:szCs w:val="24"/>
        </w:rPr>
      </w:pPr>
      <w:r w:rsidRPr="00793854">
        <w:rPr>
          <w:color w:val="000000"/>
          <w:sz w:val="24"/>
          <w:szCs w:val="24"/>
        </w:rPr>
        <w:t>Mr David McKenzie, Chair, Committee for Greater Shepparton,</w:t>
      </w:r>
    </w:p>
    <w:p w14:paraId="13537561" w14:textId="77777777" w:rsidR="004633C2" w:rsidRPr="00793854" w:rsidRDefault="004633C2" w:rsidP="00793854">
      <w:pPr>
        <w:spacing w:after="0" w:line="240" w:lineRule="auto"/>
        <w:rPr>
          <w:color w:val="000000"/>
          <w:sz w:val="24"/>
          <w:szCs w:val="24"/>
        </w:rPr>
      </w:pPr>
    </w:p>
    <w:p w14:paraId="178E9C9B" w14:textId="77777777" w:rsidR="00C84BC4" w:rsidRPr="00793854" w:rsidRDefault="007F277B" w:rsidP="00793854">
      <w:pPr>
        <w:spacing w:after="0" w:line="240" w:lineRule="auto"/>
        <w:rPr>
          <w:color w:val="000000"/>
          <w:sz w:val="24"/>
          <w:szCs w:val="24"/>
        </w:rPr>
      </w:pPr>
      <w:r w:rsidRPr="00793854">
        <w:rPr>
          <w:color w:val="000000"/>
          <w:sz w:val="24"/>
          <w:szCs w:val="24"/>
        </w:rPr>
        <w:t>Ladies and Gentlemen:</w:t>
      </w:r>
    </w:p>
    <w:p w14:paraId="551AB296" w14:textId="77777777" w:rsidR="00C84BC4" w:rsidRPr="00793854" w:rsidRDefault="00C84BC4" w:rsidP="00793854">
      <w:pPr>
        <w:spacing w:after="0" w:line="240" w:lineRule="auto"/>
        <w:rPr>
          <w:color w:val="000000"/>
          <w:sz w:val="24"/>
          <w:szCs w:val="24"/>
        </w:rPr>
      </w:pPr>
    </w:p>
    <w:p w14:paraId="7C41FAE2" w14:textId="77777777" w:rsidR="00080A7C" w:rsidRPr="00793854" w:rsidRDefault="0079012F" w:rsidP="00793854">
      <w:pPr>
        <w:spacing w:after="0" w:line="240" w:lineRule="auto"/>
        <w:rPr>
          <w:color w:val="000000"/>
          <w:sz w:val="24"/>
          <w:szCs w:val="24"/>
        </w:rPr>
      </w:pPr>
      <w:r w:rsidRPr="00793854">
        <w:rPr>
          <w:color w:val="000000"/>
          <w:sz w:val="24"/>
          <w:szCs w:val="24"/>
        </w:rPr>
        <w:t>Good evening. I</w:t>
      </w:r>
      <w:r w:rsidR="00CE0EA3" w:rsidRPr="00793854">
        <w:rPr>
          <w:color w:val="000000"/>
          <w:sz w:val="24"/>
          <w:szCs w:val="24"/>
        </w:rPr>
        <w:t xml:space="preserve">t is a great pleasure to be invited to deliver the annual Fairley </w:t>
      </w:r>
      <w:r w:rsidR="007945D5" w:rsidRPr="00793854">
        <w:rPr>
          <w:color w:val="000000"/>
          <w:sz w:val="24"/>
          <w:szCs w:val="24"/>
        </w:rPr>
        <w:t>La Trobe L</w:t>
      </w:r>
      <w:r w:rsidR="00CE0EA3" w:rsidRPr="00793854">
        <w:rPr>
          <w:color w:val="000000"/>
          <w:sz w:val="24"/>
          <w:szCs w:val="24"/>
        </w:rPr>
        <w:t>ecture</w:t>
      </w:r>
      <w:r w:rsidRPr="00793854">
        <w:rPr>
          <w:color w:val="000000"/>
          <w:sz w:val="24"/>
          <w:szCs w:val="24"/>
        </w:rPr>
        <w:t xml:space="preserve"> here in Shepparton</w:t>
      </w:r>
      <w:r w:rsidR="00CE0EA3" w:rsidRPr="00793854">
        <w:rPr>
          <w:color w:val="000000"/>
          <w:sz w:val="24"/>
          <w:szCs w:val="24"/>
        </w:rPr>
        <w:t xml:space="preserve">. </w:t>
      </w:r>
      <w:r w:rsidRPr="00793854">
        <w:rPr>
          <w:color w:val="000000"/>
          <w:sz w:val="24"/>
          <w:szCs w:val="24"/>
        </w:rPr>
        <w:t>Like</w:t>
      </w:r>
      <w:r w:rsidR="00080A7C" w:rsidRPr="00793854">
        <w:rPr>
          <w:color w:val="000000"/>
          <w:sz w:val="24"/>
          <w:szCs w:val="24"/>
        </w:rPr>
        <w:t xml:space="preserve"> </w:t>
      </w:r>
      <w:r w:rsidRPr="00793854">
        <w:rPr>
          <w:color w:val="000000"/>
          <w:sz w:val="24"/>
          <w:szCs w:val="24"/>
        </w:rPr>
        <w:t xml:space="preserve">young </w:t>
      </w:r>
      <w:r w:rsidR="00080A7C" w:rsidRPr="00793854">
        <w:rPr>
          <w:color w:val="000000"/>
          <w:sz w:val="24"/>
          <w:szCs w:val="24"/>
        </w:rPr>
        <w:t>Andrew</w:t>
      </w:r>
      <w:r w:rsidRPr="00793854">
        <w:rPr>
          <w:color w:val="000000"/>
          <w:sz w:val="24"/>
          <w:szCs w:val="24"/>
        </w:rPr>
        <w:t xml:space="preserve"> here</w:t>
      </w:r>
      <w:r w:rsidR="00080A7C" w:rsidRPr="00793854">
        <w:rPr>
          <w:color w:val="000000"/>
          <w:sz w:val="24"/>
          <w:szCs w:val="24"/>
        </w:rPr>
        <w:t xml:space="preserve">, I too </w:t>
      </w:r>
      <w:r w:rsidR="0015063C" w:rsidRPr="00793854">
        <w:rPr>
          <w:color w:val="000000"/>
          <w:sz w:val="24"/>
          <w:szCs w:val="24"/>
        </w:rPr>
        <w:t>descend</w:t>
      </w:r>
      <w:r w:rsidR="00080A7C" w:rsidRPr="00793854">
        <w:rPr>
          <w:color w:val="000000"/>
          <w:sz w:val="24"/>
          <w:szCs w:val="24"/>
        </w:rPr>
        <w:t xml:space="preserve"> </w:t>
      </w:r>
      <w:r w:rsidR="0015063C" w:rsidRPr="00793854">
        <w:rPr>
          <w:color w:val="000000"/>
          <w:sz w:val="24"/>
          <w:szCs w:val="24"/>
        </w:rPr>
        <w:t xml:space="preserve">from </w:t>
      </w:r>
      <w:r w:rsidR="00080A7C" w:rsidRPr="00793854">
        <w:rPr>
          <w:color w:val="000000"/>
          <w:sz w:val="24"/>
          <w:szCs w:val="24"/>
        </w:rPr>
        <w:t xml:space="preserve">a migrant </w:t>
      </w:r>
      <w:r w:rsidRPr="00793854">
        <w:rPr>
          <w:color w:val="000000"/>
          <w:sz w:val="24"/>
          <w:szCs w:val="24"/>
        </w:rPr>
        <w:t xml:space="preserve">who came </w:t>
      </w:r>
      <w:r w:rsidR="00080A7C" w:rsidRPr="00793854">
        <w:rPr>
          <w:color w:val="000000"/>
          <w:sz w:val="24"/>
          <w:szCs w:val="24"/>
        </w:rPr>
        <w:t>to regional Victoria from the other side of the world</w:t>
      </w:r>
      <w:r w:rsidRPr="00793854">
        <w:rPr>
          <w:color w:val="000000"/>
          <w:sz w:val="24"/>
          <w:szCs w:val="24"/>
        </w:rPr>
        <w:t xml:space="preserve"> in search of a better life</w:t>
      </w:r>
      <w:r w:rsidR="00080A7C" w:rsidRPr="00793854">
        <w:rPr>
          <w:color w:val="000000"/>
          <w:sz w:val="24"/>
          <w:szCs w:val="24"/>
        </w:rPr>
        <w:t xml:space="preserve">. </w:t>
      </w:r>
    </w:p>
    <w:p w14:paraId="0A429A81" w14:textId="77777777" w:rsidR="004633C2" w:rsidRPr="00793854" w:rsidRDefault="004633C2" w:rsidP="00793854">
      <w:pPr>
        <w:spacing w:after="0" w:line="240" w:lineRule="auto"/>
        <w:rPr>
          <w:color w:val="000000"/>
          <w:sz w:val="24"/>
          <w:szCs w:val="24"/>
        </w:rPr>
      </w:pPr>
    </w:p>
    <w:p w14:paraId="382DF7A4" w14:textId="7B42273E" w:rsidR="00CE0EA3" w:rsidRPr="00793854" w:rsidRDefault="007945D5" w:rsidP="00793854">
      <w:pPr>
        <w:spacing w:after="0" w:line="240" w:lineRule="auto"/>
        <w:rPr>
          <w:color w:val="000000"/>
          <w:sz w:val="24"/>
          <w:szCs w:val="24"/>
        </w:rPr>
      </w:pPr>
      <w:r w:rsidRPr="00793854">
        <w:rPr>
          <w:color w:val="000000"/>
          <w:sz w:val="24"/>
          <w:szCs w:val="24"/>
        </w:rPr>
        <w:t>The</w:t>
      </w:r>
      <w:r w:rsidR="00080A7C" w:rsidRPr="00793854">
        <w:rPr>
          <w:color w:val="000000"/>
          <w:sz w:val="24"/>
          <w:szCs w:val="24"/>
        </w:rPr>
        <w:t xml:space="preserve"> Fairley </w:t>
      </w:r>
      <w:r w:rsidRPr="00793854">
        <w:rPr>
          <w:color w:val="000000"/>
          <w:sz w:val="24"/>
          <w:szCs w:val="24"/>
        </w:rPr>
        <w:t xml:space="preserve">La Trobe </w:t>
      </w:r>
      <w:r w:rsidR="00080A7C" w:rsidRPr="00793854">
        <w:rPr>
          <w:color w:val="000000"/>
          <w:sz w:val="24"/>
          <w:szCs w:val="24"/>
        </w:rPr>
        <w:t xml:space="preserve">Lecture honours the memory of </w:t>
      </w:r>
      <w:r w:rsidR="003F1E8F" w:rsidRPr="00793854">
        <w:rPr>
          <w:color w:val="000000"/>
          <w:sz w:val="24"/>
          <w:szCs w:val="24"/>
        </w:rPr>
        <w:t xml:space="preserve">Sir Andrew and Lady Fairley, </w:t>
      </w:r>
      <w:r w:rsidR="00080A7C" w:rsidRPr="00793854">
        <w:rPr>
          <w:color w:val="000000"/>
          <w:sz w:val="24"/>
          <w:szCs w:val="24"/>
        </w:rPr>
        <w:t xml:space="preserve">their longstanding </w:t>
      </w:r>
      <w:r w:rsidRPr="00793854">
        <w:rPr>
          <w:color w:val="000000"/>
          <w:sz w:val="24"/>
          <w:szCs w:val="24"/>
        </w:rPr>
        <w:t xml:space="preserve">and unconditional commitment to Shepparton and their </w:t>
      </w:r>
      <w:r w:rsidR="00080A7C" w:rsidRPr="00793854">
        <w:rPr>
          <w:color w:val="000000"/>
          <w:sz w:val="24"/>
          <w:szCs w:val="24"/>
        </w:rPr>
        <w:t xml:space="preserve">philanthropic legacy </w:t>
      </w:r>
      <w:r w:rsidR="0079012F" w:rsidRPr="00793854">
        <w:rPr>
          <w:color w:val="000000"/>
          <w:sz w:val="24"/>
          <w:szCs w:val="24"/>
        </w:rPr>
        <w:t xml:space="preserve">especially </w:t>
      </w:r>
      <w:r w:rsidR="003F1E8F" w:rsidRPr="00793854">
        <w:rPr>
          <w:color w:val="000000"/>
          <w:sz w:val="24"/>
          <w:szCs w:val="24"/>
        </w:rPr>
        <w:t>to the</w:t>
      </w:r>
      <w:r w:rsidR="00080A7C" w:rsidRPr="00793854">
        <w:rPr>
          <w:color w:val="000000"/>
          <w:sz w:val="24"/>
          <w:szCs w:val="24"/>
        </w:rPr>
        <w:t xml:space="preserve"> </w:t>
      </w:r>
      <w:r w:rsidR="0079012F" w:rsidRPr="00793854">
        <w:rPr>
          <w:color w:val="000000"/>
          <w:sz w:val="24"/>
          <w:szCs w:val="24"/>
        </w:rPr>
        <w:t xml:space="preserve">Goulburn Valley </w:t>
      </w:r>
      <w:r w:rsidR="00080A7C" w:rsidRPr="00793854">
        <w:rPr>
          <w:color w:val="000000"/>
          <w:sz w:val="24"/>
          <w:szCs w:val="24"/>
        </w:rPr>
        <w:t xml:space="preserve">community, </w:t>
      </w:r>
      <w:r w:rsidR="0079012F" w:rsidRPr="00793854">
        <w:rPr>
          <w:color w:val="000000"/>
          <w:sz w:val="24"/>
          <w:szCs w:val="24"/>
        </w:rPr>
        <w:t xml:space="preserve">but also to </w:t>
      </w:r>
      <w:r w:rsidR="00080A7C" w:rsidRPr="00793854">
        <w:rPr>
          <w:color w:val="000000"/>
          <w:sz w:val="24"/>
          <w:szCs w:val="24"/>
        </w:rPr>
        <w:t xml:space="preserve">the people of Victoria and Australia. </w:t>
      </w:r>
      <w:r w:rsidRPr="00793854">
        <w:rPr>
          <w:color w:val="000000"/>
          <w:sz w:val="24"/>
          <w:szCs w:val="24"/>
        </w:rPr>
        <w:t xml:space="preserve">It also acknowledges the ongoing role that La Trobe University plays in the local community in education, </w:t>
      </w:r>
      <w:r w:rsidR="00EF59F4">
        <w:rPr>
          <w:color w:val="000000"/>
          <w:sz w:val="24"/>
          <w:szCs w:val="24"/>
        </w:rPr>
        <w:t>in the creative arts and cultural</w:t>
      </w:r>
      <w:r w:rsidRPr="00793854">
        <w:rPr>
          <w:color w:val="000000"/>
          <w:sz w:val="24"/>
          <w:szCs w:val="24"/>
        </w:rPr>
        <w:t xml:space="preserve"> development, in leadership and in social cohesion.</w:t>
      </w:r>
    </w:p>
    <w:p w14:paraId="568231EF" w14:textId="77777777" w:rsidR="00C84BC4" w:rsidRPr="00793854" w:rsidRDefault="00C84BC4" w:rsidP="00793854">
      <w:pPr>
        <w:spacing w:after="0" w:line="240" w:lineRule="auto"/>
        <w:rPr>
          <w:color w:val="000000"/>
          <w:sz w:val="24"/>
          <w:szCs w:val="24"/>
        </w:rPr>
      </w:pPr>
    </w:p>
    <w:p w14:paraId="5BC2721E" w14:textId="77777777" w:rsidR="000F6AEE" w:rsidRPr="00793854" w:rsidRDefault="00080A7C" w:rsidP="00793854">
      <w:pPr>
        <w:spacing w:after="0" w:line="240" w:lineRule="auto"/>
        <w:rPr>
          <w:color w:val="000000"/>
          <w:sz w:val="24"/>
          <w:szCs w:val="24"/>
        </w:rPr>
      </w:pPr>
      <w:r w:rsidRPr="00793854">
        <w:rPr>
          <w:color w:val="000000"/>
          <w:sz w:val="24"/>
          <w:szCs w:val="24"/>
        </w:rPr>
        <w:t xml:space="preserve">Sir Andrew Fairley was a leading </w:t>
      </w:r>
      <w:proofErr w:type="gramStart"/>
      <w:r w:rsidRPr="00793854">
        <w:rPr>
          <w:color w:val="000000"/>
          <w:sz w:val="24"/>
          <w:szCs w:val="24"/>
        </w:rPr>
        <w:t>businessman</w:t>
      </w:r>
      <w:r w:rsidR="0079012F" w:rsidRPr="00793854">
        <w:rPr>
          <w:color w:val="000000"/>
          <w:sz w:val="24"/>
          <w:szCs w:val="24"/>
        </w:rPr>
        <w:t>,</w:t>
      </w:r>
      <w:proofErr w:type="gramEnd"/>
      <w:r w:rsidRPr="00793854">
        <w:rPr>
          <w:color w:val="000000"/>
          <w:sz w:val="24"/>
          <w:szCs w:val="24"/>
        </w:rPr>
        <w:t xml:space="preserve"> fiercely proud of what </w:t>
      </w:r>
      <w:r w:rsidR="007945D5" w:rsidRPr="00793854">
        <w:rPr>
          <w:color w:val="000000"/>
          <w:sz w:val="24"/>
          <w:szCs w:val="24"/>
        </w:rPr>
        <w:t>r</w:t>
      </w:r>
      <w:r w:rsidR="00EE1AF2" w:rsidRPr="00793854">
        <w:rPr>
          <w:color w:val="000000"/>
          <w:sz w:val="24"/>
          <w:szCs w:val="24"/>
        </w:rPr>
        <w:t xml:space="preserve">egional </w:t>
      </w:r>
      <w:r w:rsidR="007945D5" w:rsidRPr="00793854">
        <w:rPr>
          <w:color w:val="000000"/>
          <w:sz w:val="24"/>
          <w:szCs w:val="24"/>
        </w:rPr>
        <w:t xml:space="preserve">Victoria, indeed regional </w:t>
      </w:r>
      <w:r w:rsidR="00EE1AF2" w:rsidRPr="00793854">
        <w:rPr>
          <w:color w:val="000000"/>
          <w:sz w:val="24"/>
          <w:szCs w:val="24"/>
        </w:rPr>
        <w:t xml:space="preserve">Australia </w:t>
      </w:r>
      <w:r w:rsidRPr="00793854">
        <w:rPr>
          <w:color w:val="000000"/>
          <w:sz w:val="24"/>
          <w:szCs w:val="24"/>
        </w:rPr>
        <w:t xml:space="preserve">was able to </w:t>
      </w:r>
      <w:r w:rsidR="0079012F" w:rsidRPr="00793854">
        <w:rPr>
          <w:color w:val="000000"/>
          <w:sz w:val="24"/>
          <w:szCs w:val="24"/>
        </w:rPr>
        <w:t xml:space="preserve">produce and </w:t>
      </w:r>
      <w:r w:rsidR="007945D5" w:rsidRPr="00793854">
        <w:rPr>
          <w:color w:val="000000"/>
          <w:sz w:val="24"/>
          <w:szCs w:val="24"/>
        </w:rPr>
        <w:t xml:space="preserve">to </w:t>
      </w:r>
      <w:r w:rsidRPr="00793854">
        <w:rPr>
          <w:color w:val="000000"/>
          <w:sz w:val="24"/>
          <w:szCs w:val="24"/>
        </w:rPr>
        <w:t>achieve</w:t>
      </w:r>
      <w:r w:rsidR="007945D5" w:rsidRPr="00793854">
        <w:rPr>
          <w:color w:val="000000"/>
          <w:sz w:val="24"/>
          <w:szCs w:val="24"/>
        </w:rPr>
        <w:t>. In the spirit of Sir Andrew, t</w:t>
      </w:r>
      <w:r w:rsidR="0079012F" w:rsidRPr="00793854">
        <w:rPr>
          <w:color w:val="000000"/>
          <w:sz w:val="24"/>
          <w:szCs w:val="24"/>
        </w:rPr>
        <w:t xml:space="preserve">his annual lecture series focuses on the celebration of regional Australia and its contribution to </w:t>
      </w:r>
      <w:r w:rsidR="00284B9B" w:rsidRPr="00793854">
        <w:rPr>
          <w:color w:val="000000"/>
          <w:sz w:val="24"/>
          <w:szCs w:val="24"/>
        </w:rPr>
        <w:t>‘Our Country’s Good’</w:t>
      </w:r>
      <w:r w:rsidR="008E2C4E" w:rsidRPr="00793854">
        <w:rPr>
          <w:color w:val="000000"/>
          <w:sz w:val="24"/>
          <w:szCs w:val="24"/>
        </w:rPr>
        <w:t>.</w:t>
      </w:r>
      <w:r w:rsidR="000F6AEE" w:rsidRPr="00793854">
        <w:rPr>
          <w:color w:val="000000"/>
          <w:sz w:val="24"/>
          <w:szCs w:val="24"/>
        </w:rPr>
        <w:t xml:space="preserve"> </w:t>
      </w:r>
    </w:p>
    <w:p w14:paraId="4DA0D000" w14:textId="77777777" w:rsidR="00C84BC4" w:rsidRPr="00793854" w:rsidRDefault="00C84BC4" w:rsidP="00793854">
      <w:pPr>
        <w:spacing w:after="0" w:line="240" w:lineRule="auto"/>
        <w:rPr>
          <w:color w:val="000000"/>
          <w:sz w:val="24"/>
          <w:szCs w:val="24"/>
        </w:rPr>
      </w:pPr>
    </w:p>
    <w:p w14:paraId="2D586771" w14:textId="77777777" w:rsidR="003F1E8F" w:rsidRPr="00793854" w:rsidRDefault="00E65665" w:rsidP="00793854">
      <w:pPr>
        <w:spacing w:after="0" w:line="240" w:lineRule="auto"/>
        <w:rPr>
          <w:color w:val="000000"/>
          <w:sz w:val="24"/>
          <w:szCs w:val="24"/>
        </w:rPr>
      </w:pPr>
      <w:r w:rsidRPr="00793854">
        <w:rPr>
          <w:color w:val="000000"/>
          <w:sz w:val="24"/>
          <w:szCs w:val="24"/>
        </w:rPr>
        <w:t xml:space="preserve">In this year’s Fairley </w:t>
      </w:r>
      <w:r w:rsidR="007945D5" w:rsidRPr="00793854">
        <w:rPr>
          <w:color w:val="000000"/>
          <w:sz w:val="24"/>
          <w:szCs w:val="24"/>
        </w:rPr>
        <w:t xml:space="preserve">La Trobe </w:t>
      </w:r>
      <w:r w:rsidRPr="00793854">
        <w:rPr>
          <w:color w:val="000000"/>
          <w:sz w:val="24"/>
          <w:szCs w:val="24"/>
        </w:rPr>
        <w:t xml:space="preserve">Lecture I hope to highlight the critically important role that the </w:t>
      </w:r>
      <w:proofErr w:type="gramStart"/>
      <w:r w:rsidRPr="00793854">
        <w:rPr>
          <w:color w:val="000000"/>
          <w:sz w:val="24"/>
          <w:szCs w:val="24"/>
        </w:rPr>
        <w:t>performing</w:t>
      </w:r>
      <w:proofErr w:type="gramEnd"/>
      <w:r w:rsidRPr="00793854">
        <w:rPr>
          <w:color w:val="000000"/>
          <w:sz w:val="24"/>
          <w:szCs w:val="24"/>
        </w:rPr>
        <w:t xml:space="preserve"> arts in regional Australia play in shaping the culturally ambitious nation we aspire to be. </w:t>
      </w:r>
      <w:r w:rsidR="003F1E8F" w:rsidRPr="00793854">
        <w:rPr>
          <w:color w:val="000000"/>
          <w:sz w:val="24"/>
          <w:szCs w:val="24"/>
        </w:rPr>
        <w:t xml:space="preserve">My preparation for this task has been greatly aided by the research on my behalf carried out by Dr Neal Harvey, Arts Program Manager at the Sidney Myer Fund and Myer Foundation. </w:t>
      </w:r>
    </w:p>
    <w:p w14:paraId="338532EB" w14:textId="77777777" w:rsidR="00C84BC4" w:rsidRPr="00793854" w:rsidRDefault="00C84BC4" w:rsidP="00793854">
      <w:pPr>
        <w:spacing w:after="0" w:line="240" w:lineRule="auto"/>
        <w:rPr>
          <w:color w:val="000000"/>
          <w:sz w:val="24"/>
          <w:szCs w:val="24"/>
        </w:rPr>
      </w:pPr>
    </w:p>
    <w:p w14:paraId="17FF252F" w14:textId="77777777" w:rsidR="00080A7C" w:rsidRPr="00793854" w:rsidRDefault="00E65665" w:rsidP="00793854">
      <w:pPr>
        <w:spacing w:after="0" w:line="240" w:lineRule="auto"/>
        <w:rPr>
          <w:color w:val="000000"/>
          <w:sz w:val="24"/>
          <w:szCs w:val="24"/>
        </w:rPr>
      </w:pPr>
      <w:r w:rsidRPr="00793854">
        <w:rPr>
          <w:color w:val="000000"/>
          <w:sz w:val="24"/>
          <w:szCs w:val="24"/>
        </w:rPr>
        <w:t xml:space="preserve">An ambitious, confident and </w:t>
      </w:r>
      <w:r w:rsidR="000F6AEE" w:rsidRPr="00793854">
        <w:rPr>
          <w:color w:val="000000"/>
          <w:sz w:val="24"/>
          <w:szCs w:val="24"/>
        </w:rPr>
        <w:t>creative</w:t>
      </w:r>
      <w:r w:rsidRPr="00793854">
        <w:rPr>
          <w:color w:val="000000"/>
          <w:sz w:val="24"/>
          <w:szCs w:val="24"/>
        </w:rPr>
        <w:t xml:space="preserve"> Australian culture is, in my view, absolutely central to </w:t>
      </w:r>
      <w:r w:rsidR="000F6AEE" w:rsidRPr="00793854">
        <w:rPr>
          <w:color w:val="000000"/>
          <w:sz w:val="24"/>
          <w:szCs w:val="24"/>
        </w:rPr>
        <w:t>an</w:t>
      </w:r>
      <w:r w:rsidRPr="00793854">
        <w:rPr>
          <w:color w:val="000000"/>
          <w:sz w:val="24"/>
          <w:szCs w:val="24"/>
        </w:rPr>
        <w:t xml:space="preserve"> understanding of wh</w:t>
      </w:r>
      <w:r w:rsidR="008E2C4E" w:rsidRPr="00793854">
        <w:rPr>
          <w:color w:val="000000"/>
          <w:sz w:val="24"/>
          <w:szCs w:val="24"/>
        </w:rPr>
        <w:t xml:space="preserve">at fosters “Our Country’s Good’ - if I might again steal the title of the 1988 play by Timberlake </w:t>
      </w:r>
      <w:proofErr w:type="spellStart"/>
      <w:r w:rsidR="008E2C4E" w:rsidRPr="00793854">
        <w:rPr>
          <w:color w:val="000000"/>
          <w:sz w:val="24"/>
          <w:szCs w:val="24"/>
        </w:rPr>
        <w:t>Wertenbaker</w:t>
      </w:r>
      <w:proofErr w:type="spellEnd"/>
      <w:r w:rsidR="008E2C4E" w:rsidRPr="00793854">
        <w:rPr>
          <w:color w:val="000000"/>
          <w:sz w:val="24"/>
          <w:szCs w:val="24"/>
        </w:rPr>
        <w:t xml:space="preserve"> adapted from the wonderful Thomas </w:t>
      </w:r>
      <w:proofErr w:type="spellStart"/>
      <w:r w:rsidR="008E2C4E" w:rsidRPr="00793854">
        <w:rPr>
          <w:color w:val="000000"/>
          <w:sz w:val="24"/>
          <w:szCs w:val="24"/>
        </w:rPr>
        <w:t>Keneally</w:t>
      </w:r>
      <w:proofErr w:type="spellEnd"/>
      <w:r w:rsidR="008E2C4E" w:rsidRPr="00793854">
        <w:rPr>
          <w:color w:val="000000"/>
          <w:sz w:val="24"/>
          <w:szCs w:val="24"/>
        </w:rPr>
        <w:t xml:space="preserve"> novel </w:t>
      </w:r>
      <w:r w:rsidR="008E2C4E" w:rsidRPr="00793854">
        <w:rPr>
          <w:i/>
          <w:color w:val="000000"/>
          <w:sz w:val="24"/>
          <w:szCs w:val="24"/>
        </w:rPr>
        <w:t>The Playmaker</w:t>
      </w:r>
      <w:r w:rsidR="008E2C4E" w:rsidRPr="00793854">
        <w:rPr>
          <w:color w:val="000000"/>
          <w:sz w:val="24"/>
          <w:szCs w:val="24"/>
        </w:rPr>
        <w:t xml:space="preserve"> which was set around the production of </w:t>
      </w:r>
      <w:r w:rsidR="008E2C4E" w:rsidRPr="00793854">
        <w:rPr>
          <w:i/>
          <w:color w:val="000000"/>
          <w:sz w:val="24"/>
          <w:szCs w:val="24"/>
        </w:rPr>
        <w:t>The Recruiting Officer</w:t>
      </w:r>
      <w:r w:rsidR="008E2C4E" w:rsidRPr="00793854">
        <w:rPr>
          <w:color w:val="000000"/>
          <w:sz w:val="24"/>
          <w:szCs w:val="24"/>
        </w:rPr>
        <w:t xml:space="preserve"> by the convicts and soldiers in the Sydney penal settlement in the 1780s</w:t>
      </w:r>
      <w:r w:rsidR="003F1E8F" w:rsidRPr="00793854">
        <w:rPr>
          <w:color w:val="000000"/>
          <w:sz w:val="24"/>
          <w:szCs w:val="24"/>
        </w:rPr>
        <w:t>. This is</w:t>
      </w:r>
      <w:r w:rsidR="008E2C4E" w:rsidRPr="00793854">
        <w:rPr>
          <w:color w:val="000000"/>
          <w:sz w:val="24"/>
          <w:szCs w:val="24"/>
        </w:rPr>
        <w:t xml:space="preserve"> said to be the very first stage production in Australia’s European history. I stress </w:t>
      </w:r>
      <w:r w:rsidR="003F1E8F" w:rsidRPr="00793854">
        <w:rPr>
          <w:color w:val="000000"/>
          <w:sz w:val="24"/>
          <w:szCs w:val="24"/>
        </w:rPr>
        <w:t>‘</w:t>
      </w:r>
      <w:r w:rsidR="008E2C4E" w:rsidRPr="00793854">
        <w:rPr>
          <w:color w:val="000000"/>
          <w:sz w:val="24"/>
          <w:szCs w:val="24"/>
        </w:rPr>
        <w:t>European history</w:t>
      </w:r>
      <w:r w:rsidR="003F1E8F" w:rsidRPr="00793854">
        <w:rPr>
          <w:color w:val="000000"/>
          <w:sz w:val="24"/>
          <w:szCs w:val="24"/>
        </w:rPr>
        <w:t>’</w:t>
      </w:r>
      <w:r w:rsidR="008E2C4E" w:rsidRPr="00793854">
        <w:rPr>
          <w:color w:val="000000"/>
          <w:sz w:val="24"/>
          <w:szCs w:val="24"/>
        </w:rPr>
        <w:t xml:space="preserve"> because, of course, the performing arts through song cycles and dance have been central to the very existence of Indigenous Australians for millennia. </w:t>
      </w:r>
    </w:p>
    <w:p w14:paraId="32423E50" w14:textId="77777777" w:rsidR="00C84BC4" w:rsidRPr="00793854" w:rsidRDefault="00C84BC4" w:rsidP="00793854">
      <w:pPr>
        <w:spacing w:after="0" w:line="240" w:lineRule="auto"/>
        <w:rPr>
          <w:color w:val="000000"/>
          <w:sz w:val="24"/>
          <w:szCs w:val="24"/>
        </w:rPr>
      </w:pPr>
    </w:p>
    <w:p w14:paraId="4049780B" w14:textId="0332468B" w:rsidR="00080A7C" w:rsidRPr="00793854" w:rsidRDefault="000B4118" w:rsidP="00793854">
      <w:pPr>
        <w:spacing w:after="0" w:line="240" w:lineRule="auto"/>
        <w:rPr>
          <w:color w:val="000000"/>
          <w:sz w:val="24"/>
          <w:szCs w:val="24"/>
        </w:rPr>
      </w:pPr>
      <w:r w:rsidRPr="00793854">
        <w:rPr>
          <w:color w:val="000000"/>
          <w:sz w:val="24"/>
          <w:szCs w:val="24"/>
        </w:rPr>
        <w:lastRenderedPageBreak/>
        <w:t xml:space="preserve">I have titled this year’s lecture: </w:t>
      </w:r>
      <w:r w:rsidR="00E309DD" w:rsidRPr="00793854">
        <w:rPr>
          <w:color w:val="000000"/>
          <w:sz w:val="24"/>
          <w:szCs w:val="24"/>
        </w:rPr>
        <w:t>“</w:t>
      </w:r>
      <w:r w:rsidR="000F6AEE" w:rsidRPr="00793854">
        <w:rPr>
          <w:i/>
          <w:color w:val="000000"/>
          <w:sz w:val="24"/>
          <w:szCs w:val="24"/>
        </w:rPr>
        <w:t>Back of Bourke, Front of Mind</w:t>
      </w:r>
      <w:r w:rsidR="00E309DD" w:rsidRPr="00793854">
        <w:rPr>
          <w:i/>
          <w:color w:val="000000"/>
          <w:sz w:val="24"/>
          <w:szCs w:val="24"/>
        </w:rPr>
        <w:t>”</w:t>
      </w:r>
      <w:r w:rsidR="000F6AEE" w:rsidRPr="00793854">
        <w:rPr>
          <w:color w:val="000000"/>
          <w:sz w:val="24"/>
          <w:szCs w:val="24"/>
        </w:rPr>
        <w:t>.</w:t>
      </w:r>
      <w:r w:rsidR="008E2C4E" w:rsidRPr="00793854">
        <w:rPr>
          <w:color w:val="000000"/>
          <w:sz w:val="24"/>
          <w:szCs w:val="24"/>
        </w:rPr>
        <w:t xml:space="preserve"> </w:t>
      </w:r>
      <w:r w:rsidR="006E1B75" w:rsidRPr="00793854">
        <w:rPr>
          <w:color w:val="000000"/>
          <w:sz w:val="24"/>
          <w:szCs w:val="24"/>
        </w:rPr>
        <w:t xml:space="preserve"> </w:t>
      </w:r>
      <w:r w:rsidR="000F6AEE" w:rsidRPr="00793854">
        <w:rPr>
          <w:color w:val="000000"/>
          <w:sz w:val="24"/>
          <w:szCs w:val="24"/>
        </w:rPr>
        <w:t>We are in fact</w:t>
      </w:r>
      <w:r w:rsidR="002C304D" w:rsidRPr="00793854">
        <w:rPr>
          <w:color w:val="000000"/>
          <w:sz w:val="24"/>
          <w:szCs w:val="24"/>
        </w:rPr>
        <w:t>,</w:t>
      </w:r>
      <w:r w:rsidR="000F6AEE" w:rsidRPr="00793854">
        <w:rPr>
          <w:color w:val="000000"/>
          <w:sz w:val="24"/>
          <w:szCs w:val="24"/>
        </w:rPr>
        <w:t xml:space="preserve"> if not </w:t>
      </w:r>
      <w:r w:rsidR="002C304D" w:rsidRPr="00793854">
        <w:rPr>
          <w:color w:val="000000"/>
          <w:sz w:val="24"/>
          <w:szCs w:val="24"/>
        </w:rPr>
        <w:t xml:space="preserve">in </w:t>
      </w:r>
      <w:r w:rsidR="000F6AEE" w:rsidRPr="00793854">
        <w:rPr>
          <w:color w:val="000000"/>
          <w:sz w:val="24"/>
          <w:szCs w:val="24"/>
        </w:rPr>
        <w:t>mythology</w:t>
      </w:r>
      <w:r w:rsidR="002C304D" w:rsidRPr="00793854">
        <w:rPr>
          <w:color w:val="000000"/>
          <w:sz w:val="24"/>
          <w:szCs w:val="24"/>
        </w:rPr>
        <w:t>,</w:t>
      </w:r>
      <w:r w:rsidR="000F6AEE" w:rsidRPr="00793854">
        <w:rPr>
          <w:color w:val="000000"/>
          <w:sz w:val="24"/>
          <w:szCs w:val="24"/>
        </w:rPr>
        <w:t xml:space="preserve"> largely an urban nation. </w:t>
      </w:r>
      <w:r w:rsidR="006E1B75" w:rsidRPr="00793854">
        <w:rPr>
          <w:color w:val="000000"/>
          <w:sz w:val="24"/>
          <w:szCs w:val="24"/>
        </w:rPr>
        <w:t xml:space="preserve"> </w:t>
      </w:r>
      <w:r w:rsidR="000F6AEE" w:rsidRPr="00793854">
        <w:rPr>
          <w:color w:val="000000"/>
          <w:sz w:val="24"/>
          <w:szCs w:val="24"/>
        </w:rPr>
        <w:t xml:space="preserve">Many Australians </w:t>
      </w:r>
      <w:r w:rsidR="008E2C4E" w:rsidRPr="00793854">
        <w:rPr>
          <w:color w:val="000000"/>
          <w:sz w:val="24"/>
          <w:szCs w:val="24"/>
        </w:rPr>
        <w:t xml:space="preserve">rarely travel to, let alone think </w:t>
      </w:r>
      <w:r w:rsidR="008013DB" w:rsidRPr="00793854">
        <w:rPr>
          <w:color w:val="000000"/>
          <w:sz w:val="24"/>
          <w:szCs w:val="24"/>
        </w:rPr>
        <w:t>about</w:t>
      </w:r>
      <w:r w:rsidR="007945D5" w:rsidRPr="00793854">
        <w:rPr>
          <w:color w:val="000000"/>
          <w:sz w:val="24"/>
          <w:szCs w:val="24"/>
        </w:rPr>
        <w:t>,</w:t>
      </w:r>
      <w:r w:rsidR="000F6AEE" w:rsidRPr="00793854">
        <w:rPr>
          <w:color w:val="000000"/>
          <w:sz w:val="24"/>
          <w:szCs w:val="24"/>
        </w:rPr>
        <w:t xml:space="preserve"> rural </w:t>
      </w:r>
      <w:r w:rsidR="008E2C4E" w:rsidRPr="00793854">
        <w:rPr>
          <w:color w:val="000000"/>
          <w:sz w:val="24"/>
          <w:szCs w:val="24"/>
        </w:rPr>
        <w:t>or</w:t>
      </w:r>
      <w:r w:rsidR="008013DB" w:rsidRPr="00793854">
        <w:rPr>
          <w:color w:val="000000"/>
          <w:sz w:val="24"/>
          <w:szCs w:val="24"/>
        </w:rPr>
        <w:t xml:space="preserve"> regional Australia. I</w:t>
      </w:r>
      <w:r w:rsidR="000F6AEE" w:rsidRPr="00793854">
        <w:rPr>
          <w:color w:val="000000"/>
          <w:sz w:val="24"/>
          <w:szCs w:val="24"/>
        </w:rPr>
        <w:t xml:space="preserve">f they do, it is probably </w:t>
      </w:r>
      <w:r w:rsidR="00FE0028" w:rsidRPr="00793854">
        <w:rPr>
          <w:color w:val="000000"/>
          <w:sz w:val="24"/>
          <w:szCs w:val="24"/>
        </w:rPr>
        <w:t xml:space="preserve">through media images of </w:t>
      </w:r>
      <w:r w:rsidR="0009572E" w:rsidRPr="00793854">
        <w:rPr>
          <w:color w:val="000000"/>
          <w:sz w:val="24"/>
          <w:szCs w:val="24"/>
        </w:rPr>
        <w:t xml:space="preserve">farmers facing </w:t>
      </w:r>
      <w:r w:rsidR="00FE0028" w:rsidRPr="00793854">
        <w:rPr>
          <w:color w:val="000000"/>
          <w:sz w:val="24"/>
          <w:szCs w:val="24"/>
        </w:rPr>
        <w:t>drought,</w:t>
      </w:r>
      <w:r w:rsidR="000F6AEE" w:rsidRPr="00793854">
        <w:rPr>
          <w:color w:val="000000"/>
          <w:sz w:val="24"/>
          <w:szCs w:val="24"/>
        </w:rPr>
        <w:t xml:space="preserve"> flood</w:t>
      </w:r>
      <w:r w:rsidR="00FE0028" w:rsidRPr="00793854">
        <w:rPr>
          <w:color w:val="000000"/>
          <w:sz w:val="24"/>
          <w:szCs w:val="24"/>
        </w:rPr>
        <w:t xml:space="preserve"> and hardship</w:t>
      </w:r>
      <w:r w:rsidR="008013DB" w:rsidRPr="00793854">
        <w:rPr>
          <w:color w:val="000000"/>
          <w:sz w:val="24"/>
          <w:szCs w:val="24"/>
        </w:rPr>
        <w:t xml:space="preserve"> </w:t>
      </w:r>
      <w:r w:rsidR="00960E8B" w:rsidRPr="00793854">
        <w:rPr>
          <w:color w:val="000000"/>
          <w:sz w:val="24"/>
          <w:szCs w:val="24"/>
        </w:rPr>
        <w:t>a long way away</w:t>
      </w:r>
      <w:r w:rsidR="007945D5" w:rsidRPr="00793854">
        <w:rPr>
          <w:color w:val="000000"/>
          <w:sz w:val="24"/>
          <w:szCs w:val="24"/>
        </w:rPr>
        <w:t>,</w:t>
      </w:r>
      <w:r w:rsidR="00960E8B" w:rsidRPr="00793854">
        <w:rPr>
          <w:color w:val="000000"/>
          <w:sz w:val="24"/>
          <w:szCs w:val="24"/>
        </w:rPr>
        <w:t xml:space="preserve"> </w:t>
      </w:r>
      <w:r w:rsidR="008013DB" w:rsidRPr="00793854">
        <w:rPr>
          <w:color w:val="000000"/>
          <w:sz w:val="24"/>
          <w:szCs w:val="24"/>
        </w:rPr>
        <w:t>or “Back of Bourke”</w:t>
      </w:r>
      <w:r w:rsidR="003F1E8F" w:rsidRPr="00793854">
        <w:rPr>
          <w:color w:val="000000"/>
          <w:sz w:val="24"/>
          <w:szCs w:val="24"/>
        </w:rPr>
        <w:t xml:space="preserve"> as we say</w:t>
      </w:r>
      <w:r w:rsidR="00FE0028" w:rsidRPr="00793854">
        <w:rPr>
          <w:color w:val="000000"/>
          <w:sz w:val="24"/>
          <w:szCs w:val="24"/>
        </w:rPr>
        <w:t>.</w:t>
      </w:r>
      <w:r w:rsidR="000F6AEE" w:rsidRPr="00793854">
        <w:rPr>
          <w:color w:val="000000"/>
          <w:sz w:val="24"/>
          <w:szCs w:val="24"/>
        </w:rPr>
        <w:t xml:space="preserve"> </w:t>
      </w:r>
      <w:r w:rsidR="002C304D" w:rsidRPr="00793854">
        <w:rPr>
          <w:color w:val="000000"/>
          <w:sz w:val="24"/>
          <w:szCs w:val="24"/>
        </w:rPr>
        <w:t>For some</w:t>
      </w:r>
      <w:r w:rsidR="00960E8B" w:rsidRPr="00793854">
        <w:rPr>
          <w:color w:val="000000"/>
          <w:sz w:val="24"/>
          <w:szCs w:val="24"/>
        </w:rPr>
        <w:t xml:space="preserve"> Australians, the arts </w:t>
      </w:r>
      <w:r w:rsidR="002C304D" w:rsidRPr="00793854">
        <w:rPr>
          <w:color w:val="000000"/>
          <w:sz w:val="24"/>
          <w:szCs w:val="24"/>
        </w:rPr>
        <w:t xml:space="preserve">themselves </w:t>
      </w:r>
      <w:r w:rsidR="00960E8B" w:rsidRPr="00793854">
        <w:rPr>
          <w:color w:val="000000"/>
          <w:sz w:val="24"/>
          <w:szCs w:val="24"/>
        </w:rPr>
        <w:t>are “Back of Bourke”</w:t>
      </w:r>
      <w:r w:rsidR="002C304D" w:rsidRPr="00793854">
        <w:rPr>
          <w:color w:val="000000"/>
          <w:sz w:val="24"/>
          <w:szCs w:val="24"/>
        </w:rPr>
        <w:t>,</w:t>
      </w:r>
      <w:r w:rsidR="0009572E" w:rsidRPr="00793854">
        <w:rPr>
          <w:color w:val="000000"/>
          <w:sz w:val="24"/>
          <w:szCs w:val="24"/>
        </w:rPr>
        <w:t xml:space="preserve"> but that’s another subject of no relevance to tonight’s </w:t>
      </w:r>
      <w:r w:rsidR="007945D5" w:rsidRPr="00793854">
        <w:rPr>
          <w:color w:val="000000"/>
          <w:sz w:val="24"/>
          <w:szCs w:val="24"/>
        </w:rPr>
        <w:t xml:space="preserve">culturally </w:t>
      </w:r>
      <w:r w:rsidR="0009572E" w:rsidRPr="00793854">
        <w:rPr>
          <w:color w:val="000000"/>
          <w:sz w:val="24"/>
          <w:szCs w:val="24"/>
        </w:rPr>
        <w:t>sophisticated audience.</w:t>
      </w:r>
      <w:r w:rsidR="00960E8B" w:rsidRPr="00793854">
        <w:rPr>
          <w:color w:val="000000"/>
          <w:sz w:val="24"/>
          <w:szCs w:val="24"/>
        </w:rPr>
        <w:t xml:space="preserve"> </w:t>
      </w:r>
      <w:r w:rsidR="000F6AEE" w:rsidRPr="00793854">
        <w:rPr>
          <w:color w:val="000000"/>
          <w:sz w:val="24"/>
          <w:szCs w:val="24"/>
        </w:rPr>
        <w:t>In the world of the performing arts</w:t>
      </w:r>
      <w:r w:rsidR="00FE0028" w:rsidRPr="00793854">
        <w:rPr>
          <w:color w:val="000000"/>
          <w:sz w:val="24"/>
          <w:szCs w:val="24"/>
        </w:rPr>
        <w:t xml:space="preserve">, </w:t>
      </w:r>
      <w:r w:rsidR="000F6AEE" w:rsidRPr="00793854">
        <w:rPr>
          <w:color w:val="000000"/>
          <w:sz w:val="24"/>
          <w:szCs w:val="24"/>
        </w:rPr>
        <w:t xml:space="preserve">artists and companies in rural and regional Australia </w:t>
      </w:r>
      <w:r w:rsidR="00960E8B" w:rsidRPr="00793854">
        <w:rPr>
          <w:color w:val="000000"/>
          <w:sz w:val="24"/>
          <w:szCs w:val="24"/>
        </w:rPr>
        <w:t>may</w:t>
      </w:r>
      <w:r w:rsidR="00FE0028" w:rsidRPr="00793854">
        <w:rPr>
          <w:color w:val="000000"/>
          <w:sz w:val="24"/>
          <w:szCs w:val="24"/>
        </w:rPr>
        <w:t xml:space="preserve"> share the hardships and</w:t>
      </w:r>
      <w:r w:rsidR="0009572E" w:rsidRPr="00793854">
        <w:rPr>
          <w:color w:val="000000"/>
          <w:sz w:val="24"/>
          <w:szCs w:val="24"/>
        </w:rPr>
        <w:t>, like the dusty farmers,</w:t>
      </w:r>
      <w:r w:rsidR="00FE0028" w:rsidRPr="00793854">
        <w:rPr>
          <w:color w:val="000000"/>
          <w:sz w:val="24"/>
          <w:szCs w:val="24"/>
        </w:rPr>
        <w:t xml:space="preserve"> </w:t>
      </w:r>
      <w:r w:rsidR="00960E8B" w:rsidRPr="00793854">
        <w:rPr>
          <w:color w:val="000000"/>
          <w:sz w:val="24"/>
          <w:szCs w:val="24"/>
        </w:rPr>
        <w:t xml:space="preserve">may be a long way away from major metropolitan centres, but they have contributed </w:t>
      </w:r>
      <w:r w:rsidR="0009572E" w:rsidRPr="00793854">
        <w:rPr>
          <w:color w:val="000000"/>
          <w:sz w:val="24"/>
          <w:szCs w:val="24"/>
        </w:rPr>
        <w:t xml:space="preserve">disproportionately to Australia’s </w:t>
      </w:r>
      <w:r w:rsidR="00960E8B" w:rsidRPr="00793854">
        <w:rPr>
          <w:color w:val="000000"/>
          <w:sz w:val="24"/>
          <w:szCs w:val="24"/>
        </w:rPr>
        <w:t>creative</w:t>
      </w:r>
      <w:r w:rsidR="0009572E" w:rsidRPr="00793854">
        <w:rPr>
          <w:color w:val="000000"/>
          <w:sz w:val="24"/>
          <w:szCs w:val="24"/>
        </w:rPr>
        <w:t xml:space="preserve"> and imaginative</w:t>
      </w:r>
      <w:r w:rsidR="00960E8B" w:rsidRPr="00793854">
        <w:rPr>
          <w:color w:val="000000"/>
          <w:sz w:val="24"/>
          <w:szCs w:val="24"/>
        </w:rPr>
        <w:t>, if not financial</w:t>
      </w:r>
      <w:r w:rsidR="0009572E" w:rsidRPr="00793854">
        <w:rPr>
          <w:color w:val="000000"/>
          <w:sz w:val="24"/>
          <w:szCs w:val="24"/>
        </w:rPr>
        <w:t>,</w:t>
      </w:r>
      <w:r w:rsidR="00960E8B" w:rsidRPr="00793854">
        <w:rPr>
          <w:color w:val="000000"/>
          <w:sz w:val="24"/>
          <w:szCs w:val="24"/>
        </w:rPr>
        <w:t xml:space="preserve"> wealth. So often the</w:t>
      </w:r>
      <w:r w:rsidR="0009572E" w:rsidRPr="00793854">
        <w:rPr>
          <w:color w:val="000000"/>
          <w:sz w:val="24"/>
          <w:szCs w:val="24"/>
        </w:rPr>
        <w:t>se artists</w:t>
      </w:r>
      <w:r w:rsidR="00960E8B" w:rsidRPr="00793854">
        <w:rPr>
          <w:color w:val="000000"/>
          <w:sz w:val="24"/>
          <w:szCs w:val="24"/>
        </w:rPr>
        <w:t xml:space="preserve"> are “Front of Mind” in shaping the common </w:t>
      </w:r>
      <w:r w:rsidR="0009572E" w:rsidRPr="00793854">
        <w:rPr>
          <w:color w:val="000000"/>
          <w:sz w:val="24"/>
          <w:szCs w:val="24"/>
        </w:rPr>
        <w:t xml:space="preserve">cultural </w:t>
      </w:r>
      <w:r w:rsidR="00960E8B" w:rsidRPr="00793854">
        <w:rPr>
          <w:color w:val="000000"/>
          <w:sz w:val="24"/>
          <w:szCs w:val="24"/>
        </w:rPr>
        <w:t>wealth of our “Commonwealth”.</w:t>
      </w:r>
      <w:r w:rsidR="001B1853" w:rsidRPr="00793854">
        <w:rPr>
          <w:color w:val="000000"/>
          <w:sz w:val="24"/>
          <w:szCs w:val="24"/>
        </w:rPr>
        <w:t xml:space="preserve"> </w:t>
      </w:r>
    </w:p>
    <w:p w14:paraId="5D8F094C" w14:textId="77777777" w:rsidR="00C84BC4" w:rsidRPr="00793854" w:rsidRDefault="00C84BC4" w:rsidP="00793854">
      <w:pPr>
        <w:spacing w:after="0" w:line="240" w:lineRule="auto"/>
        <w:rPr>
          <w:color w:val="000000"/>
          <w:sz w:val="24"/>
          <w:szCs w:val="24"/>
        </w:rPr>
      </w:pPr>
    </w:p>
    <w:p w14:paraId="53649781" w14:textId="77777777" w:rsidR="004633C2" w:rsidRPr="00793854" w:rsidRDefault="0009572E" w:rsidP="00793854">
      <w:pPr>
        <w:spacing w:after="0" w:line="240" w:lineRule="auto"/>
        <w:rPr>
          <w:sz w:val="24"/>
          <w:szCs w:val="24"/>
        </w:rPr>
      </w:pPr>
      <w:r w:rsidRPr="00793854">
        <w:rPr>
          <w:rFonts w:ascii="Arial" w:eastAsia="Times New Roman" w:hAnsi="Arial" w:cs="Arial"/>
          <w:sz w:val="24"/>
          <w:szCs w:val="24"/>
          <w:lang w:eastAsia="en-AU"/>
        </w:rPr>
        <w:t>In 2010 m</w:t>
      </w:r>
      <w:r w:rsidR="000B4118" w:rsidRPr="00793854">
        <w:rPr>
          <w:rFonts w:ascii="Arial" w:eastAsia="Times New Roman" w:hAnsi="Arial" w:cs="Arial"/>
          <w:sz w:val="24"/>
          <w:szCs w:val="24"/>
          <w:lang w:eastAsia="en-AU"/>
        </w:rPr>
        <w:t>y cousin, Rupert</w:t>
      </w:r>
      <w:r w:rsidR="001B1853" w:rsidRPr="00793854">
        <w:rPr>
          <w:rFonts w:ascii="Arial" w:eastAsia="Times New Roman" w:hAnsi="Arial" w:cs="Arial"/>
          <w:sz w:val="24"/>
          <w:szCs w:val="24"/>
          <w:lang w:eastAsia="en-AU"/>
        </w:rPr>
        <w:t xml:space="preserve"> Myer</w:t>
      </w:r>
      <w:r w:rsidR="000B4118" w:rsidRPr="00793854">
        <w:rPr>
          <w:rFonts w:ascii="Arial" w:eastAsia="Times New Roman" w:hAnsi="Arial" w:cs="Arial"/>
          <w:sz w:val="24"/>
          <w:szCs w:val="24"/>
          <w:lang w:eastAsia="en-AU"/>
        </w:rPr>
        <w:t xml:space="preserve">, gave </w:t>
      </w:r>
      <w:r w:rsidRPr="00793854">
        <w:rPr>
          <w:rFonts w:ascii="Arial" w:eastAsia="Times New Roman" w:hAnsi="Arial" w:cs="Arial"/>
          <w:sz w:val="24"/>
          <w:szCs w:val="24"/>
          <w:lang w:eastAsia="en-AU"/>
        </w:rPr>
        <w:t xml:space="preserve">an inspiring lecture in </w:t>
      </w:r>
      <w:r w:rsidR="000B4118" w:rsidRPr="00793854">
        <w:rPr>
          <w:rFonts w:ascii="Arial" w:eastAsia="Times New Roman" w:hAnsi="Arial" w:cs="Arial"/>
          <w:sz w:val="24"/>
          <w:szCs w:val="24"/>
          <w:lang w:eastAsia="en-AU"/>
        </w:rPr>
        <w:t xml:space="preserve">this very same </w:t>
      </w:r>
      <w:r w:rsidRPr="00793854">
        <w:rPr>
          <w:rFonts w:ascii="Arial" w:eastAsia="Times New Roman" w:hAnsi="Arial" w:cs="Arial"/>
          <w:sz w:val="24"/>
          <w:szCs w:val="24"/>
          <w:lang w:eastAsia="en-AU"/>
        </w:rPr>
        <w:t>series</w:t>
      </w:r>
      <w:r w:rsidR="001B1853" w:rsidRPr="00793854">
        <w:rPr>
          <w:rFonts w:ascii="Arial" w:eastAsia="Times New Roman" w:hAnsi="Arial" w:cs="Arial"/>
          <w:sz w:val="24"/>
          <w:szCs w:val="24"/>
          <w:lang w:eastAsia="en-AU"/>
        </w:rPr>
        <w:t>.</w:t>
      </w:r>
      <w:r w:rsidR="000B4118" w:rsidRPr="00793854">
        <w:rPr>
          <w:rFonts w:ascii="Arial" w:eastAsia="Times New Roman" w:hAnsi="Arial" w:cs="Arial"/>
          <w:sz w:val="24"/>
          <w:szCs w:val="24"/>
          <w:lang w:eastAsia="en-AU"/>
        </w:rPr>
        <w:t xml:space="preserve"> </w:t>
      </w:r>
      <w:r w:rsidR="001B1853" w:rsidRPr="00793854">
        <w:rPr>
          <w:rFonts w:ascii="Arial" w:eastAsia="Times New Roman" w:hAnsi="Arial" w:cs="Arial"/>
          <w:sz w:val="24"/>
          <w:szCs w:val="24"/>
          <w:lang w:eastAsia="en-AU"/>
        </w:rPr>
        <w:t>Were</w:t>
      </w:r>
      <w:r w:rsidR="000B4118" w:rsidRPr="00793854">
        <w:rPr>
          <w:rFonts w:ascii="Arial" w:eastAsia="Times New Roman" w:hAnsi="Arial" w:cs="Arial"/>
          <w:sz w:val="24"/>
          <w:szCs w:val="24"/>
          <w:lang w:eastAsia="en-AU"/>
        </w:rPr>
        <w:t xml:space="preserve"> it just a little longer ago and a little fainter in </w:t>
      </w:r>
      <w:r w:rsidR="001B1853" w:rsidRPr="00793854">
        <w:rPr>
          <w:rFonts w:ascii="Arial" w:eastAsia="Times New Roman" w:hAnsi="Arial" w:cs="Arial"/>
          <w:sz w:val="24"/>
          <w:szCs w:val="24"/>
          <w:lang w:eastAsia="en-AU"/>
        </w:rPr>
        <w:t>your</w:t>
      </w:r>
      <w:r w:rsidR="000B4118" w:rsidRPr="00793854">
        <w:rPr>
          <w:rFonts w:ascii="Arial" w:eastAsia="Times New Roman" w:hAnsi="Arial" w:cs="Arial"/>
          <w:sz w:val="24"/>
          <w:szCs w:val="24"/>
          <w:lang w:eastAsia="en-AU"/>
        </w:rPr>
        <w:t xml:space="preserve"> memories</w:t>
      </w:r>
      <w:r w:rsidR="001B1853" w:rsidRPr="00793854">
        <w:rPr>
          <w:rFonts w:ascii="Arial" w:eastAsia="Times New Roman" w:hAnsi="Arial" w:cs="Arial"/>
          <w:sz w:val="24"/>
          <w:szCs w:val="24"/>
          <w:lang w:eastAsia="en-AU"/>
        </w:rPr>
        <w:t>,</w:t>
      </w:r>
      <w:r w:rsidR="000B4118" w:rsidRPr="00793854">
        <w:rPr>
          <w:rFonts w:ascii="Arial" w:eastAsia="Times New Roman" w:hAnsi="Arial" w:cs="Arial"/>
          <w:sz w:val="24"/>
          <w:szCs w:val="24"/>
          <w:lang w:eastAsia="en-AU"/>
        </w:rPr>
        <w:t xml:space="preserve"> I would have </w:t>
      </w:r>
      <w:r w:rsidR="001B1853" w:rsidRPr="00793854">
        <w:rPr>
          <w:rFonts w:ascii="Arial" w:eastAsia="Times New Roman" w:hAnsi="Arial" w:cs="Arial"/>
          <w:sz w:val="24"/>
          <w:szCs w:val="24"/>
          <w:lang w:eastAsia="en-AU"/>
        </w:rPr>
        <w:t>been tempted to plagiarise</w:t>
      </w:r>
      <w:r w:rsidR="000B4118" w:rsidRPr="00793854">
        <w:rPr>
          <w:rFonts w:ascii="Arial" w:eastAsia="Times New Roman" w:hAnsi="Arial" w:cs="Arial"/>
          <w:sz w:val="24"/>
          <w:szCs w:val="24"/>
          <w:lang w:eastAsia="en-AU"/>
        </w:rPr>
        <w:t xml:space="preserve"> it most egregiously for it was a splendid </w:t>
      </w:r>
      <w:r w:rsidRPr="00793854">
        <w:rPr>
          <w:rFonts w:ascii="Arial" w:eastAsia="Times New Roman" w:hAnsi="Arial" w:cs="Arial"/>
          <w:sz w:val="24"/>
          <w:szCs w:val="24"/>
          <w:lang w:eastAsia="en-AU"/>
        </w:rPr>
        <w:t xml:space="preserve">and thoughtful </w:t>
      </w:r>
      <w:r w:rsidR="000B4118" w:rsidRPr="00793854">
        <w:rPr>
          <w:rFonts w:ascii="Arial" w:eastAsia="Times New Roman" w:hAnsi="Arial" w:cs="Arial"/>
          <w:sz w:val="24"/>
          <w:szCs w:val="24"/>
          <w:lang w:eastAsia="en-AU"/>
        </w:rPr>
        <w:t xml:space="preserve">oration on the significance and impact of </w:t>
      </w:r>
      <w:r w:rsidR="00112F58" w:rsidRPr="00793854">
        <w:rPr>
          <w:rFonts w:ascii="Arial" w:eastAsia="Times New Roman" w:hAnsi="Arial" w:cs="Arial"/>
          <w:sz w:val="24"/>
          <w:szCs w:val="24"/>
          <w:lang w:eastAsia="en-AU"/>
        </w:rPr>
        <w:t xml:space="preserve">the visual arts in </w:t>
      </w:r>
      <w:r w:rsidR="000B4118" w:rsidRPr="00793854">
        <w:rPr>
          <w:rFonts w:ascii="Arial" w:eastAsia="Times New Roman" w:hAnsi="Arial" w:cs="Arial"/>
          <w:sz w:val="24"/>
          <w:szCs w:val="24"/>
          <w:lang w:eastAsia="en-AU"/>
        </w:rPr>
        <w:t xml:space="preserve">regional Australia. </w:t>
      </w:r>
      <w:r w:rsidR="00CE0EA3" w:rsidRPr="00793854">
        <w:rPr>
          <w:rFonts w:ascii="Arial" w:eastAsia="Times New Roman" w:hAnsi="Arial" w:cs="Arial"/>
          <w:sz w:val="24"/>
          <w:szCs w:val="24"/>
          <w:lang w:eastAsia="en-AU"/>
        </w:rPr>
        <w:br/>
      </w:r>
      <w:r w:rsidR="00CE0EA3" w:rsidRPr="00793854">
        <w:rPr>
          <w:rFonts w:ascii="Arial" w:eastAsia="Times New Roman" w:hAnsi="Arial" w:cs="Arial"/>
          <w:sz w:val="24"/>
          <w:szCs w:val="24"/>
          <w:lang w:eastAsia="en-AU"/>
        </w:rPr>
        <w:br/>
      </w:r>
      <w:r w:rsidR="000B4118" w:rsidRPr="00793854">
        <w:rPr>
          <w:sz w:val="24"/>
          <w:szCs w:val="24"/>
        </w:rPr>
        <w:t>T</w:t>
      </w:r>
      <w:r w:rsidR="001B1853" w:rsidRPr="00793854">
        <w:rPr>
          <w:sz w:val="24"/>
          <w:szCs w:val="24"/>
        </w:rPr>
        <w:t>onight’s</w:t>
      </w:r>
      <w:r w:rsidR="000B4118" w:rsidRPr="00793854">
        <w:rPr>
          <w:sz w:val="24"/>
          <w:szCs w:val="24"/>
        </w:rPr>
        <w:t xml:space="preserve"> lecture provides a counter point to Rupe</w:t>
      </w:r>
      <w:r w:rsidR="0015063C" w:rsidRPr="00793854">
        <w:rPr>
          <w:sz w:val="24"/>
          <w:szCs w:val="24"/>
        </w:rPr>
        <w:t>rt</w:t>
      </w:r>
      <w:r w:rsidR="000B4118" w:rsidRPr="00793854">
        <w:rPr>
          <w:sz w:val="24"/>
          <w:szCs w:val="24"/>
        </w:rPr>
        <w:t>’s</w:t>
      </w:r>
      <w:r w:rsidR="001B1853" w:rsidRPr="00793854">
        <w:rPr>
          <w:sz w:val="24"/>
          <w:szCs w:val="24"/>
        </w:rPr>
        <w:t>. It</w:t>
      </w:r>
      <w:r w:rsidR="000B4118" w:rsidRPr="00793854">
        <w:rPr>
          <w:sz w:val="24"/>
          <w:szCs w:val="24"/>
        </w:rPr>
        <w:t xml:space="preserve"> </w:t>
      </w:r>
      <w:r w:rsidR="003F1E8F" w:rsidRPr="00793854">
        <w:rPr>
          <w:sz w:val="24"/>
          <w:szCs w:val="24"/>
        </w:rPr>
        <w:t>traces some of what seem to me</w:t>
      </w:r>
      <w:r w:rsidR="000B4118" w:rsidRPr="00793854">
        <w:rPr>
          <w:sz w:val="24"/>
          <w:szCs w:val="24"/>
        </w:rPr>
        <w:t xml:space="preserve"> to be the more significant milestones in our regional hist</w:t>
      </w:r>
      <w:r w:rsidR="001B1853" w:rsidRPr="00793854">
        <w:rPr>
          <w:sz w:val="24"/>
          <w:szCs w:val="24"/>
        </w:rPr>
        <w:t xml:space="preserve">ory of </w:t>
      </w:r>
      <w:r w:rsidR="002C304D" w:rsidRPr="00793854">
        <w:rPr>
          <w:sz w:val="24"/>
          <w:szCs w:val="24"/>
        </w:rPr>
        <w:t>the performing arts</w:t>
      </w:r>
      <w:r w:rsidR="000B4118" w:rsidRPr="00793854">
        <w:rPr>
          <w:sz w:val="24"/>
          <w:szCs w:val="24"/>
        </w:rPr>
        <w:t xml:space="preserve">. </w:t>
      </w:r>
    </w:p>
    <w:p w14:paraId="5515031C" w14:textId="33E85F66" w:rsidR="006F3E05" w:rsidRPr="00793854" w:rsidRDefault="006F3E05" w:rsidP="00793854">
      <w:pPr>
        <w:spacing w:after="0" w:line="240" w:lineRule="auto"/>
        <w:rPr>
          <w:sz w:val="24"/>
          <w:szCs w:val="24"/>
        </w:rPr>
      </w:pPr>
      <w:r w:rsidRPr="00793854">
        <w:rPr>
          <w:sz w:val="24"/>
          <w:szCs w:val="24"/>
        </w:rPr>
        <w:t xml:space="preserve">I should say </w:t>
      </w:r>
      <w:r w:rsidR="003F1E8F" w:rsidRPr="00793854">
        <w:rPr>
          <w:sz w:val="24"/>
          <w:szCs w:val="24"/>
        </w:rPr>
        <w:t xml:space="preserve">here </w:t>
      </w:r>
      <w:r w:rsidRPr="00793854">
        <w:rPr>
          <w:sz w:val="24"/>
          <w:szCs w:val="24"/>
        </w:rPr>
        <w:t xml:space="preserve">that </w:t>
      </w:r>
      <w:r w:rsidR="00EF59F4">
        <w:rPr>
          <w:sz w:val="24"/>
          <w:szCs w:val="24"/>
        </w:rPr>
        <w:t xml:space="preserve">in the main </w:t>
      </w:r>
      <w:r w:rsidRPr="00793854">
        <w:rPr>
          <w:sz w:val="24"/>
          <w:szCs w:val="24"/>
        </w:rPr>
        <w:t>I will be talking about the professional performing arts, or in some cases those who aspire to be professional, and not about the countless amateur performing groups right across Australia who provide so much pleasure to so many. They share many characteristics</w:t>
      </w:r>
      <w:r w:rsidR="003F1E8F" w:rsidRPr="00793854">
        <w:rPr>
          <w:sz w:val="24"/>
          <w:szCs w:val="24"/>
        </w:rPr>
        <w:t xml:space="preserve"> with the professionals and these groups</w:t>
      </w:r>
      <w:r w:rsidRPr="00793854">
        <w:rPr>
          <w:sz w:val="24"/>
          <w:szCs w:val="24"/>
        </w:rPr>
        <w:t xml:space="preserve"> are vitally important </w:t>
      </w:r>
      <w:r w:rsidR="003F1E8F" w:rsidRPr="00793854">
        <w:rPr>
          <w:sz w:val="24"/>
          <w:szCs w:val="24"/>
        </w:rPr>
        <w:t xml:space="preserve">both </w:t>
      </w:r>
      <w:r w:rsidRPr="00793854">
        <w:rPr>
          <w:sz w:val="24"/>
          <w:szCs w:val="24"/>
        </w:rPr>
        <w:t xml:space="preserve">to their members and </w:t>
      </w:r>
      <w:r w:rsidR="003F1E8F" w:rsidRPr="00793854">
        <w:rPr>
          <w:sz w:val="24"/>
          <w:szCs w:val="24"/>
        </w:rPr>
        <w:t xml:space="preserve">to </w:t>
      </w:r>
      <w:r w:rsidRPr="00793854">
        <w:rPr>
          <w:sz w:val="24"/>
          <w:szCs w:val="24"/>
        </w:rPr>
        <w:t xml:space="preserve">their communities, but they are not the </w:t>
      </w:r>
      <w:proofErr w:type="gramStart"/>
      <w:r w:rsidRPr="00793854">
        <w:rPr>
          <w:sz w:val="24"/>
          <w:szCs w:val="24"/>
        </w:rPr>
        <w:t>subject</w:t>
      </w:r>
      <w:proofErr w:type="gramEnd"/>
      <w:r w:rsidRPr="00793854">
        <w:rPr>
          <w:sz w:val="24"/>
          <w:szCs w:val="24"/>
        </w:rPr>
        <w:t xml:space="preserve"> for tonight’s talk. </w:t>
      </w:r>
    </w:p>
    <w:p w14:paraId="22251B72" w14:textId="77777777" w:rsidR="00C84BC4" w:rsidRPr="00793854" w:rsidRDefault="00C84BC4" w:rsidP="00793854">
      <w:pPr>
        <w:spacing w:after="0" w:line="240" w:lineRule="auto"/>
        <w:rPr>
          <w:sz w:val="24"/>
          <w:szCs w:val="24"/>
        </w:rPr>
      </w:pPr>
    </w:p>
    <w:p w14:paraId="049AA8D4" w14:textId="77777777" w:rsidR="003261BA" w:rsidRPr="00793854" w:rsidRDefault="001B1853" w:rsidP="00793854">
      <w:pPr>
        <w:spacing w:after="0" w:line="240" w:lineRule="auto"/>
        <w:rPr>
          <w:sz w:val="24"/>
          <w:szCs w:val="24"/>
        </w:rPr>
      </w:pPr>
      <w:r w:rsidRPr="00793854">
        <w:rPr>
          <w:sz w:val="24"/>
          <w:szCs w:val="24"/>
        </w:rPr>
        <w:t xml:space="preserve">Some </w:t>
      </w:r>
      <w:r w:rsidR="000B4118" w:rsidRPr="00793854">
        <w:rPr>
          <w:sz w:val="24"/>
          <w:szCs w:val="24"/>
        </w:rPr>
        <w:t xml:space="preserve">of the </w:t>
      </w:r>
      <w:r w:rsidR="008E2C4E" w:rsidRPr="00793854">
        <w:rPr>
          <w:sz w:val="24"/>
          <w:szCs w:val="24"/>
        </w:rPr>
        <w:t>companies</w:t>
      </w:r>
      <w:r w:rsidR="000B4118" w:rsidRPr="00793854">
        <w:rPr>
          <w:sz w:val="24"/>
          <w:szCs w:val="24"/>
        </w:rPr>
        <w:t xml:space="preserve">, festivals and performances I have chosen to highlight will be familiar to you, but some will not. Our country is vast and I readily acknowledge </w:t>
      </w:r>
      <w:r w:rsidRPr="00793854">
        <w:rPr>
          <w:sz w:val="24"/>
          <w:szCs w:val="24"/>
        </w:rPr>
        <w:t xml:space="preserve">that </w:t>
      </w:r>
      <w:r w:rsidR="000B4118" w:rsidRPr="00793854">
        <w:rPr>
          <w:sz w:val="24"/>
          <w:szCs w:val="24"/>
        </w:rPr>
        <w:t xml:space="preserve">there is no single ‘regional Australia’, but </w:t>
      </w:r>
      <w:r w:rsidR="0009572E" w:rsidRPr="00793854">
        <w:rPr>
          <w:sz w:val="24"/>
          <w:szCs w:val="24"/>
        </w:rPr>
        <w:t xml:space="preserve">rather </w:t>
      </w:r>
      <w:r w:rsidR="000B4118" w:rsidRPr="00793854">
        <w:rPr>
          <w:sz w:val="24"/>
          <w:szCs w:val="24"/>
        </w:rPr>
        <w:t xml:space="preserve">a complex intertwining of many narratives, histories, agendas, </w:t>
      </w:r>
      <w:r w:rsidR="0009572E" w:rsidRPr="00793854">
        <w:rPr>
          <w:sz w:val="24"/>
          <w:szCs w:val="24"/>
        </w:rPr>
        <w:t xml:space="preserve">sometimes </w:t>
      </w:r>
      <w:r w:rsidR="000B4118" w:rsidRPr="00793854">
        <w:rPr>
          <w:sz w:val="24"/>
          <w:szCs w:val="24"/>
        </w:rPr>
        <w:t xml:space="preserve">failures and </w:t>
      </w:r>
      <w:r w:rsidR="00144186" w:rsidRPr="00793854">
        <w:rPr>
          <w:sz w:val="24"/>
          <w:szCs w:val="24"/>
        </w:rPr>
        <w:t xml:space="preserve">sometimes </w:t>
      </w:r>
      <w:r w:rsidR="00136F45" w:rsidRPr="00793854">
        <w:rPr>
          <w:sz w:val="24"/>
          <w:szCs w:val="24"/>
        </w:rPr>
        <w:t>triumph</w:t>
      </w:r>
      <w:r w:rsidR="003F1E8F" w:rsidRPr="00793854">
        <w:rPr>
          <w:sz w:val="24"/>
          <w:szCs w:val="24"/>
        </w:rPr>
        <w:t>s. The story I</w:t>
      </w:r>
      <w:r w:rsidR="008E2C4E" w:rsidRPr="00793854">
        <w:rPr>
          <w:sz w:val="24"/>
          <w:szCs w:val="24"/>
        </w:rPr>
        <w:t xml:space="preserve"> explore tonight</w:t>
      </w:r>
      <w:r w:rsidR="003F1E8F" w:rsidRPr="00793854">
        <w:rPr>
          <w:sz w:val="24"/>
          <w:szCs w:val="24"/>
        </w:rPr>
        <w:t xml:space="preserve"> might be one more </w:t>
      </w:r>
      <w:r w:rsidR="00E309DD" w:rsidRPr="00793854">
        <w:rPr>
          <w:sz w:val="24"/>
          <w:szCs w:val="24"/>
        </w:rPr>
        <w:t xml:space="preserve">we add to the palette of </w:t>
      </w:r>
      <w:r w:rsidR="00136F45" w:rsidRPr="00793854">
        <w:rPr>
          <w:sz w:val="24"/>
          <w:szCs w:val="24"/>
        </w:rPr>
        <w:t xml:space="preserve">what </w:t>
      </w:r>
      <w:r w:rsidR="008E2C4E" w:rsidRPr="00793854">
        <w:rPr>
          <w:sz w:val="24"/>
          <w:szCs w:val="24"/>
        </w:rPr>
        <w:t>Oper</w:t>
      </w:r>
      <w:r w:rsidR="00E764E0" w:rsidRPr="00793854">
        <w:rPr>
          <w:sz w:val="24"/>
          <w:szCs w:val="24"/>
        </w:rPr>
        <w:t>a Australia’s Artistic Director</w:t>
      </w:r>
      <w:r w:rsidR="008E2C4E" w:rsidRPr="00793854">
        <w:rPr>
          <w:sz w:val="24"/>
          <w:szCs w:val="24"/>
        </w:rPr>
        <w:t>,</w:t>
      </w:r>
      <w:r w:rsidR="00E764E0" w:rsidRPr="00793854">
        <w:rPr>
          <w:sz w:val="24"/>
          <w:szCs w:val="24"/>
        </w:rPr>
        <w:t xml:space="preserve"> </w:t>
      </w:r>
      <w:r w:rsidR="00136F45" w:rsidRPr="00793854">
        <w:rPr>
          <w:sz w:val="24"/>
          <w:szCs w:val="24"/>
        </w:rPr>
        <w:t xml:space="preserve">Lyndon </w:t>
      </w:r>
      <w:proofErr w:type="spellStart"/>
      <w:r w:rsidR="00136F45" w:rsidRPr="00793854">
        <w:rPr>
          <w:sz w:val="24"/>
          <w:szCs w:val="24"/>
        </w:rPr>
        <w:t>Terracini</w:t>
      </w:r>
      <w:proofErr w:type="spellEnd"/>
      <w:r w:rsidR="008E2C4E" w:rsidRPr="00793854">
        <w:rPr>
          <w:sz w:val="24"/>
          <w:szCs w:val="24"/>
        </w:rPr>
        <w:t>,</w:t>
      </w:r>
      <w:r w:rsidR="00136F45" w:rsidRPr="00793854">
        <w:rPr>
          <w:sz w:val="24"/>
          <w:szCs w:val="24"/>
        </w:rPr>
        <w:t xml:space="preserve"> in his </w:t>
      </w:r>
      <w:r w:rsidR="00136F45" w:rsidRPr="00793854">
        <w:rPr>
          <w:rFonts w:ascii="Arial" w:hAnsi="Arial" w:cs="Arial"/>
          <w:sz w:val="24"/>
          <w:szCs w:val="24"/>
        </w:rPr>
        <w:t xml:space="preserve">2005 Rex </w:t>
      </w:r>
      <w:proofErr w:type="spellStart"/>
      <w:r w:rsidR="00136F45" w:rsidRPr="00793854">
        <w:rPr>
          <w:rFonts w:ascii="Arial" w:hAnsi="Arial" w:cs="Arial"/>
          <w:sz w:val="24"/>
          <w:szCs w:val="24"/>
        </w:rPr>
        <w:t>Cramphorn</w:t>
      </w:r>
      <w:proofErr w:type="spellEnd"/>
      <w:r w:rsidR="00136F45" w:rsidRPr="00793854">
        <w:rPr>
          <w:rFonts w:ascii="Arial" w:hAnsi="Arial" w:cs="Arial"/>
          <w:sz w:val="24"/>
          <w:szCs w:val="24"/>
        </w:rPr>
        <w:t xml:space="preserve"> Memorial Lecture</w:t>
      </w:r>
      <w:r w:rsidR="008E2C4E" w:rsidRPr="00793854">
        <w:rPr>
          <w:rFonts w:ascii="Arial" w:hAnsi="Arial" w:cs="Arial"/>
          <w:sz w:val="24"/>
          <w:szCs w:val="24"/>
        </w:rPr>
        <w:t xml:space="preserve">, </w:t>
      </w:r>
      <w:r w:rsidR="008E2C4E" w:rsidRPr="00793854">
        <w:rPr>
          <w:sz w:val="24"/>
          <w:szCs w:val="24"/>
        </w:rPr>
        <w:t>called our “culture of place”</w:t>
      </w:r>
      <w:r w:rsidR="00136F45" w:rsidRPr="00793854">
        <w:rPr>
          <w:rFonts w:ascii="Arial" w:hAnsi="Arial" w:cs="Arial"/>
          <w:sz w:val="24"/>
          <w:szCs w:val="24"/>
        </w:rPr>
        <w:t>.</w:t>
      </w:r>
      <w:r w:rsidR="00136F45" w:rsidRPr="00793854">
        <w:rPr>
          <w:sz w:val="24"/>
          <w:szCs w:val="24"/>
        </w:rPr>
        <w:t xml:space="preserve"> </w:t>
      </w:r>
      <w:r w:rsidR="007945D5" w:rsidRPr="00793854">
        <w:rPr>
          <w:sz w:val="24"/>
          <w:szCs w:val="24"/>
        </w:rPr>
        <w:t>Our place tonight is</w:t>
      </w:r>
      <w:r w:rsidR="003F1E8F" w:rsidRPr="00793854">
        <w:rPr>
          <w:sz w:val="24"/>
          <w:szCs w:val="24"/>
        </w:rPr>
        <w:t>, of course, rural and</w:t>
      </w:r>
      <w:r w:rsidR="007945D5" w:rsidRPr="00793854">
        <w:rPr>
          <w:sz w:val="24"/>
          <w:szCs w:val="24"/>
        </w:rPr>
        <w:t xml:space="preserve"> regional Australia.</w:t>
      </w:r>
    </w:p>
    <w:p w14:paraId="3C4B7A46" w14:textId="77777777" w:rsidR="00C84BC4" w:rsidRPr="00793854" w:rsidRDefault="00C84BC4" w:rsidP="00793854">
      <w:pPr>
        <w:spacing w:after="0" w:line="240" w:lineRule="auto"/>
        <w:rPr>
          <w:sz w:val="24"/>
          <w:szCs w:val="24"/>
        </w:rPr>
      </w:pPr>
    </w:p>
    <w:p w14:paraId="369E9E2E" w14:textId="77777777" w:rsidR="00144186" w:rsidRPr="00793854" w:rsidRDefault="00144186" w:rsidP="00793854">
      <w:pPr>
        <w:spacing w:after="0" w:line="240" w:lineRule="auto"/>
        <w:rPr>
          <w:sz w:val="24"/>
          <w:szCs w:val="24"/>
        </w:rPr>
      </w:pPr>
      <w:r w:rsidRPr="00793854">
        <w:rPr>
          <w:sz w:val="24"/>
          <w:szCs w:val="24"/>
        </w:rPr>
        <w:t>What are the characteristics that define the performing arts in rural and regional Australia as different from their major metropolitan cousins? Here are a few:</w:t>
      </w:r>
    </w:p>
    <w:p w14:paraId="7E2720E0" w14:textId="77777777" w:rsidR="00C84BC4" w:rsidRPr="00793854" w:rsidRDefault="00C84BC4" w:rsidP="00793854">
      <w:pPr>
        <w:spacing w:after="0" w:line="240" w:lineRule="auto"/>
        <w:rPr>
          <w:sz w:val="24"/>
          <w:szCs w:val="24"/>
        </w:rPr>
      </w:pPr>
    </w:p>
    <w:p w14:paraId="3E252D3B" w14:textId="4D6FE5B3" w:rsidR="00144186" w:rsidRPr="00793854" w:rsidRDefault="00144186" w:rsidP="00793854">
      <w:pPr>
        <w:pStyle w:val="ListParagraph"/>
        <w:numPr>
          <w:ilvl w:val="0"/>
          <w:numId w:val="2"/>
        </w:numPr>
        <w:spacing w:after="0" w:line="240" w:lineRule="auto"/>
        <w:ind w:left="720" w:hanging="720"/>
        <w:rPr>
          <w:sz w:val="24"/>
          <w:szCs w:val="24"/>
        </w:rPr>
      </w:pPr>
      <w:r w:rsidRPr="00793854">
        <w:rPr>
          <w:sz w:val="24"/>
          <w:szCs w:val="24"/>
        </w:rPr>
        <w:t>Distance from major population centres and, often more importantly, from the centres of national media attention</w:t>
      </w:r>
      <w:r w:rsidR="00EF59F4">
        <w:rPr>
          <w:sz w:val="24"/>
          <w:szCs w:val="24"/>
        </w:rPr>
        <w:t>. Frequently t</w:t>
      </w:r>
      <w:r w:rsidR="002260D8" w:rsidRPr="00793854">
        <w:rPr>
          <w:sz w:val="24"/>
          <w:szCs w:val="24"/>
        </w:rPr>
        <w:t>his results in a lack of awareness of their work and understanding of their special issues</w:t>
      </w:r>
      <w:r w:rsidRPr="00793854">
        <w:rPr>
          <w:sz w:val="24"/>
          <w:szCs w:val="24"/>
        </w:rPr>
        <w:t>;</w:t>
      </w:r>
    </w:p>
    <w:p w14:paraId="33451404" w14:textId="77777777" w:rsidR="003616D6" w:rsidRPr="00793854" w:rsidRDefault="003616D6" w:rsidP="00793854">
      <w:pPr>
        <w:spacing w:after="0" w:line="240" w:lineRule="auto"/>
        <w:rPr>
          <w:sz w:val="24"/>
          <w:szCs w:val="24"/>
        </w:rPr>
      </w:pPr>
    </w:p>
    <w:p w14:paraId="7C1DA049" w14:textId="77777777" w:rsidR="0086447F" w:rsidRPr="00793854" w:rsidRDefault="0086447F" w:rsidP="00793854">
      <w:pPr>
        <w:pStyle w:val="ListParagraph"/>
        <w:numPr>
          <w:ilvl w:val="0"/>
          <w:numId w:val="2"/>
        </w:numPr>
        <w:spacing w:after="0" w:line="240" w:lineRule="auto"/>
        <w:ind w:left="720" w:hanging="720"/>
        <w:rPr>
          <w:sz w:val="24"/>
          <w:szCs w:val="24"/>
        </w:rPr>
      </w:pPr>
      <w:r w:rsidRPr="00793854">
        <w:rPr>
          <w:sz w:val="24"/>
          <w:szCs w:val="24"/>
        </w:rPr>
        <w:t xml:space="preserve">For artists, an inclination to seek the </w:t>
      </w:r>
      <w:r w:rsidR="002260D8" w:rsidRPr="00793854">
        <w:rPr>
          <w:sz w:val="24"/>
          <w:szCs w:val="24"/>
        </w:rPr>
        <w:t>lime</w:t>
      </w:r>
      <w:r w:rsidRPr="00793854">
        <w:rPr>
          <w:sz w:val="24"/>
          <w:szCs w:val="24"/>
        </w:rPr>
        <w:t>light</w:t>
      </w:r>
      <w:r w:rsidR="002260D8" w:rsidRPr="00793854">
        <w:rPr>
          <w:sz w:val="24"/>
          <w:szCs w:val="24"/>
        </w:rPr>
        <w:t xml:space="preserve"> </w:t>
      </w:r>
      <w:r w:rsidR="00B2092C" w:rsidRPr="00793854">
        <w:rPr>
          <w:sz w:val="24"/>
          <w:szCs w:val="24"/>
        </w:rPr>
        <w:t xml:space="preserve">and more consistent employment opportunities </w:t>
      </w:r>
      <w:r w:rsidR="002260D8" w:rsidRPr="00793854">
        <w:rPr>
          <w:sz w:val="24"/>
          <w:szCs w:val="24"/>
        </w:rPr>
        <w:t>of the major cities, meaning that it takes a special kind to take on the challenges of the bush;</w:t>
      </w:r>
    </w:p>
    <w:p w14:paraId="179B11A0" w14:textId="77777777" w:rsidR="003616D6" w:rsidRPr="00793854" w:rsidRDefault="003616D6" w:rsidP="00793854">
      <w:pPr>
        <w:spacing w:after="0" w:line="240" w:lineRule="auto"/>
        <w:rPr>
          <w:sz w:val="24"/>
          <w:szCs w:val="24"/>
        </w:rPr>
      </w:pPr>
    </w:p>
    <w:p w14:paraId="32FFD967" w14:textId="77777777" w:rsidR="00144186" w:rsidRPr="00793854" w:rsidRDefault="00B2092C" w:rsidP="00793854">
      <w:pPr>
        <w:pStyle w:val="ListParagraph"/>
        <w:numPr>
          <w:ilvl w:val="0"/>
          <w:numId w:val="2"/>
        </w:numPr>
        <w:spacing w:after="0" w:line="240" w:lineRule="auto"/>
        <w:ind w:left="720" w:hanging="720"/>
        <w:rPr>
          <w:sz w:val="24"/>
          <w:szCs w:val="24"/>
        </w:rPr>
      </w:pPr>
      <w:r w:rsidRPr="00793854">
        <w:rPr>
          <w:sz w:val="24"/>
          <w:szCs w:val="24"/>
        </w:rPr>
        <w:t>A m</w:t>
      </w:r>
      <w:r w:rsidR="00144186" w:rsidRPr="00793854">
        <w:rPr>
          <w:sz w:val="24"/>
          <w:szCs w:val="24"/>
        </w:rPr>
        <w:t xml:space="preserve">ore deep seated </w:t>
      </w:r>
      <w:r w:rsidR="0086447F" w:rsidRPr="00793854">
        <w:rPr>
          <w:sz w:val="24"/>
          <w:szCs w:val="24"/>
        </w:rPr>
        <w:t>understanding of</w:t>
      </w:r>
      <w:r w:rsidR="003F1E8F" w:rsidRPr="00793854">
        <w:rPr>
          <w:sz w:val="24"/>
          <w:szCs w:val="24"/>
        </w:rPr>
        <w:t>,</w:t>
      </w:r>
      <w:r w:rsidR="0086447F" w:rsidRPr="00793854">
        <w:rPr>
          <w:sz w:val="24"/>
          <w:szCs w:val="24"/>
        </w:rPr>
        <w:t xml:space="preserve"> and </w:t>
      </w:r>
      <w:r w:rsidR="00144186" w:rsidRPr="00793854">
        <w:rPr>
          <w:sz w:val="24"/>
          <w:szCs w:val="24"/>
        </w:rPr>
        <w:t>connections with</w:t>
      </w:r>
      <w:r w:rsidR="003F1E8F" w:rsidRPr="00793854">
        <w:rPr>
          <w:sz w:val="24"/>
          <w:szCs w:val="24"/>
        </w:rPr>
        <w:t>,</w:t>
      </w:r>
      <w:r w:rsidR="00144186" w:rsidRPr="00793854">
        <w:rPr>
          <w:sz w:val="24"/>
          <w:szCs w:val="24"/>
        </w:rPr>
        <w:t xml:space="preserve"> their local communities</w:t>
      </w:r>
      <w:r w:rsidR="0086447F" w:rsidRPr="00793854">
        <w:rPr>
          <w:sz w:val="24"/>
          <w:szCs w:val="24"/>
        </w:rPr>
        <w:t>,</w:t>
      </w:r>
      <w:r w:rsidR="00144186" w:rsidRPr="00793854">
        <w:rPr>
          <w:sz w:val="24"/>
          <w:szCs w:val="24"/>
        </w:rPr>
        <w:t xml:space="preserve"> and activities that often reflect more closely the interests </w:t>
      </w:r>
      <w:r w:rsidR="002260D8" w:rsidRPr="00793854">
        <w:rPr>
          <w:sz w:val="24"/>
          <w:szCs w:val="24"/>
        </w:rPr>
        <w:t xml:space="preserve">and issues </w:t>
      </w:r>
      <w:r w:rsidR="00144186" w:rsidRPr="00793854">
        <w:rPr>
          <w:sz w:val="24"/>
          <w:szCs w:val="24"/>
        </w:rPr>
        <w:t>of these communities;</w:t>
      </w:r>
    </w:p>
    <w:p w14:paraId="1C4419B0" w14:textId="77777777" w:rsidR="003616D6" w:rsidRPr="00793854" w:rsidRDefault="003616D6" w:rsidP="00793854">
      <w:pPr>
        <w:spacing w:after="0" w:line="240" w:lineRule="auto"/>
        <w:rPr>
          <w:sz w:val="24"/>
          <w:szCs w:val="24"/>
        </w:rPr>
      </w:pPr>
    </w:p>
    <w:p w14:paraId="7B9A4389" w14:textId="77777777" w:rsidR="00144186" w:rsidRPr="00793854" w:rsidRDefault="0086447F" w:rsidP="00793854">
      <w:pPr>
        <w:pStyle w:val="ListParagraph"/>
        <w:numPr>
          <w:ilvl w:val="0"/>
          <w:numId w:val="2"/>
        </w:numPr>
        <w:spacing w:after="0" w:line="240" w:lineRule="auto"/>
        <w:ind w:left="720" w:hanging="720"/>
        <w:rPr>
          <w:sz w:val="24"/>
          <w:szCs w:val="24"/>
        </w:rPr>
      </w:pPr>
      <w:r w:rsidRPr="00793854">
        <w:rPr>
          <w:sz w:val="24"/>
          <w:szCs w:val="24"/>
        </w:rPr>
        <w:t xml:space="preserve">A higher cost base for some elements of the work </w:t>
      </w:r>
      <w:r w:rsidR="00B2092C" w:rsidRPr="00793854">
        <w:rPr>
          <w:sz w:val="24"/>
          <w:szCs w:val="24"/>
        </w:rPr>
        <w:t xml:space="preserve">such as travel and communications, </w:t>
      </w:r>
      <w:r w:rsidRPr="00793854">
        <w:rPr>
          <w:sz w:val="24"/>
          <w:szCs w:val="24"/>
        </w:rPr>
        <w:t xml:space="preserve">while at the same time facing the </w:t>
      </w:r>
      <w:r w:rsidR="00144186" w:rsidRPr="00793854">
        <w:rPr>
          <w:sz w:val="24"/>
          <w:szCs w:val="24"/>
        </w:rPr>
        <w:t>necessity to make do with fewer fi</w:t>
      </w:r>
      <w:r w:rsidRPr="00793854">
        <w:rPr>
          <w:sz w:val="24"/>
          <w:szCs w:val="24"/>
        </w:rPr>
        <w:t>nancial and personnel resources. This</w:t>
      </w:r>
      <w:r w:rsidR="00144186" w:rsidRPr="00793854">
        <w:rPr>
          <w:sz w:val="24"/>
          <w:szCs w:val="24"/>
        </w:rPr>
        <w:t xml:space="preserve"> r</w:t>
      </w:r>
      <w:r w:rsidRPr="00793854">
        <w:rPr>
          <w:sz w:val="24"/>
          <w:szCs w:val="24"/>
        </w:rPr>
        <w:t>esults in an attitude of flexibility and resilient self-</w:t>
      </w:r>
      <w:r w:rsidR="00144186" w:rsidRPr="00793854">
        <w:rPr>
          <w:sz w:val="24"/>
          <w:szCs w:val="24"/>
        </w:rPr>
        <w:t>help</w:t>
      </w:r>
      <w:r w:rsidRPr="00793854">
        <w:rPr>
          <w:sz w:val="24"/>
          <w:szCs w:val="24"/>
        </w:rPr>
        <w:t>, together with</w:t>
      </w:r>
      <w:r w:rsidR="00144186" w:rsidRPr="00793854">
        <w:rPr>
          <w:sz w:val="24"/>
          <w:szCs w:val="24"/>
        </w:rPr>
        <w:t xml:space="preserve"> a heightened </w:t>
      </w:r>
      <w:r w:rsidR="00B2092C" w:rsidRPr="00793854">
        <w:rPr>
          <w:sz w:val="24"/>
          <w:szCs w:val="24"/>
        </w:rPr>
        <w:t xml:space="preserve">resourcefulness and the </w:t>
      </w:r>
      <w:r w:rsidR="00144186" w:rsidRPr="00793854">
        <w:rPr>
          <w:sz w:val="24"/>
          <w:szCs w:val="24"/>
        </w:rPr>
        <w:t>ability to improvise solutions</w:t>
      </w:r>
      <w:r w:rsidRPr="00793854">
        <w:rPr>
          <w:sz w:val="24"/>
          <w:szCs w:val="24"/>
        </w:rPr>
        <w:t xml:space="preserve">, often with </w:t>
      </w:r>
      <w:r w:rsidR="004E61CC" w:rsidRPr="00793854">
        <w:rPr>
          <w:sz w:val="24"/>
          <w:szCs w:val="24"/>
        </w:rPr>
        <w:t xml:space="preserve">strong </w:t>
      </w:r>
      <w:r w:rsidRPr="00793854">
        <w:rPr>
          <w:sz w:val="24"/>
          <w:szCs w:val="24"/>
        </w:rPr>
        <w:t>community support;</w:t>
      </w:r>
    </w:p>
    <w:p w14:paraId="681DCD5D" w14:textId="77777777" w:rsidR="00C84BC4" w:rsidRPr="00793854" w:rsidRDefault="00C84BC4" w:rsidP="00793854">
      <w:pPr>
        <w:pStyle w:val="ListParagraph"/>
        <w:spacing w:after="0" w:line="240" w:lineRule="auto"/>
        <w:rPr>
          <w:sz w:val="24"/>
          <w:szCs w:val="24"/>
        </w:rPr>
      </w:pPr>
    </w:p>
    <w:p w14:paraId="5A5C4685" w14:textId="77777777" w:rsidR="00CE0EA3" w:rsidRPr="00793854" w:rsidRDefault="0086447F" w:rsidP="00793854">
      <w:pPr>
        <w:spacing w:after="0" w:line="240" w:lineRule="auto"/>
        <w:rPr>
          <w:sz w:val="24"/>
          <w:szCs w:val="24"/>
        </w:rPr>
      </w:pPr>
      <w:r w:rsidRPr="00793854">
        <w:rPr>
          <w:sz w:val="24"/>
          <w:szCs w:val="24"/>
        </w:rPr>
        <w:t xml:space="preserve">When you think about it, the issues and their solutions are not far removed </w:t>
      </w:r>
      <w:r w:rsidR="004E61CC" w:rsidRPr="00793854">
        <w:rPr>
          <w:sz w:val="24"/>
          <w:szCs w:val="24"/>
        </w:rPr>
        <w:t>from</w:t>
      </w:r>
      <w:r w:rsidRPr="00793854">
        <w:rPr>
          <w:sz w:val="24"/>
          <w:szCs w:val="24"/>
        </w:rPr>
        <w:t xml:space="preserve"> those faced by farmers in remote areas – high costs of getting their product to market, scarcity of labour, </w:t>
      </w:r>
      <w:r w:rsidR="002260D8" w:rsidRPr="00793854">
        <w:rPr>
          <w:sz w:val="24"/>
          <w:szCs w:val="24"/>
        </w:rPr>
        <w:t xml:space="preserve">a rugged </w:t>
      </w:r>
      <w:r w:rsidRPr="00793854">
        <w:rPr>
          <w:sz w:val="24"/>
          <w:szCs w:val="24"/>
        </w:rPr>
        <w:t>resilience in the face of environmental and climactic conditions</w:t>
      </w:r>
      <w:r w:rsidR="003F1E8F" w:rsidRPr="00793854">
        <w:rPr>
          <w:sz w:val="24"/>
          <w:szCs w:val="24"/>
        </w:rPr>
        <w:t>,</w:t>
      </w:r>
      <w:r w:rsidRPr="00793854">
        <w:rPr>
          <w:sz w:val="24"/>
          <w:szCs w:val="24"/>
        </w:rPr>
        <w:t xml:space="preserve"> </w:t>
      </w:r>
      <w:r w:rsidR="003F1E8F" w:rsidRPr="00793854">
        <w:rPr>
          <w:sz w:val="24"/>
          <w:szCs w:val="24"/>
        </w:rPr>
        <w:t>financial volatility often caused by</w:t>
      </w:r>
      <w:r w:rsidR="002260D8" w:rsidRPr="00793854">
        <w:rPr>
          <w:sz w:val="24"/>
          <w:szCs w:val="24"/>
        </w:rPr>
        <w:t xml:space="preserve"> markets over which they have little</w:t>
      </w:r>
      <w:r w:rsidRPr="00793854">
        <w:rPr>
          <w:sz w:val="24"/>
          <w:szCs w:val="24"/>
        </w:rPr>
        <w:t xml:space="preserve"> control</w:t>
      </w:r>
      <w:r w:rsidR="003F1E8F" w:rsidRPr="00793854">
        <w:rPr>
          <w:sz w:val="24"/>
          <w:szCs w:val="24"/>
        </w:rPr>
        <w:t>, and strong community solidarity</w:t>
      </w:r>
      <w:r w:rsidRPr="00793854">
        <w:rPr>
          <w:sz w:val="24"/>
          <w:szCs w:val="24"/>
        </w:rPr>
        <w:t>.</w:t>
      </w:r>
    </w:p>
    <w:p w14:paraId="210A3F13" w14:textId="77777777" w:rsidR="007B7C41" w:rsidRPr="00793854" w:rsidRDefault="007B7C41" w:rsidP="00793854">
      <w:pPr>
        <w:spacing w:after="0" w:line="240" w:lineRule="auto"/>
        <w:rPr>
          <w:sz w:val="24"/>
          <w:szCs w:val="24"/>
        </w:rPr>
      </w:pPr>
    </w:p>
    <w:p w14:paraId="21227ED1" w14:textId="77777777" w:rsidR="00A17DA7" w:rsidRPr="00793854" w:rsidRDefault="00573E0A" w:rsidP="00793854">
      <w:pPr>
        <w:spacing w:after="0" w:line="240" w:lineRule="auto"/>
        <w:rPr>
          <w:sz w:val="24"/>
          <w:szCs w:val="24"/>
        </w:rPr>
      </w:pPr>
      <w:r w:rsidRPr="00793854">
        <w:rPr>
          <w:sz w:val="24"/>
          <w:szCs w:val="24"/>
        </w:rPr>
        <w:t>My</w:t>
      </w:r>
      <w:r w:rsidR="00136F45" w:rsidRPr="00793854">
        <w:rPr>
          <w:sz w:val="24"/>
          <w:szCs w:val="24"/>
        </w:rPr>
        <w:t xml:space="preserve"> story </w:t>
      </w:r>
      <w:r w:rsidRPr="00793854">
        <w:rPr>
          <w:sz w:val="24"/>
          <w:szCs w:val="24"/>
        </w:rPr>
        <w:t xml:space="preserve">tonight </w:t>
      </w:r>
      <w:r w:rsidR="00136F45" w:rsidRPr="00793854">
        <w:rPr>
          <w:sz w:val="24"/>
          <w:szCs w:val="24"/>
        </w:rPr>
        <w:t>starts</w:t>
      </w:r>
      <w:r w:rsidRPr="00793854">
        <w:rPr>
          <w:sz w:val="24"/>
          <w:szCs w:val="24"/>
        </w:rPr>
        <w:t xml:space="preserve"> </w:t>
      </w:r>
      <w:r w:rsidR="00136F45" w:rsidRPr="00793854">
        <w:rPr>
          <w:sz w:val="24"/>
          <w:szCs w:val="24"/>
        </w:rPr>
        <w:t xml:space="preserve">in the Australian goldfields. </w:t>
      </w:r>
      <w:r w:rsidR="004E61CC" w:rsidRPr="00793854">
        <w:rPr>
          <w:sz w:val="24"/>
          <w:szCs w:val="24"/>
        </w:rPr>
        <w:t>I</w:t>
      </w:r>
      <w:r w:rsidRPr="00793854">
        <w:rPr>
          <w:sz w:val="24"/>
          <w:szCs w:val="24"/>
        </w:rPr>
        <w:t xml:space="preserve"> probably should</w:t>
      </w:r>
      <w:r w:rsidR="00136F45" w:rsidRPr="00793854">
        <w:rPr>
          <w:sz w:val="24"/>
          <w:szCs w:val="24"/>
        </w:rPr>
        <w:t xml:space="preserve"> start well before then, some millennia</w:t>
      </w:r>
      <w:r w:rsidRPr="00793854">
        <w:rPr>
          <w:sz w:val="24"/>
          <w:szCs w:val="24"/>
        </w:rPr>
        <w:t xml:space="preserve"> before then actually, but I </w:t>
      </w:r>
      <w:r w:rsidR="004E61CC" w:rsidRPr="00793854">
        <w:rPr>
          <w:sz w:val="24"/>
          <w:szCs w:val="24"/>
        </w:rPr>
        <w:t>am no</w:t>
      </w:r>
      <w:r w:rsidR="00A17DA7" w:rsidRPr="00793854">
        <w:rPr>
          <w:sz w:val="24"/>
          <w:szCs w:val="24"/>
        </w:rPr>
        <w:t>t an</w:t>
      </w:r>
      <w:r w:rsidR="004E61CC" w:rsidRPr="00793854">
        <w:rPr>
          <w:sz w:val="24"/>
          <w:szCs w:val="24"/>
        </w:rPr>
        <w:t xml:space="preserve"> authority on the significant history of pre-European</w:t>
      </w:r>
      <w:r w:rsidR="00A17DA7" w:rsidRPr="00793854">
        <w:rPr>
          <w:sz w:val="24"/>
          <w:szCs w:val="24"/>
        </w:rPr>
        <w:t xml:space="preserve"> Indigenous culture. I </w:t>
      </w:r>
      <w:r w:rsidRPr="00793854">
        <w:rPr>
          <w:sz w:val="24"/>
          <w:szCs w:val="24"/>
        </w:rPr>
        <w:t>will</w:t>
      </w:r>
      <w:r w:rsidR="00A17DA7" w:rsidRPr="00793854">
        <w:rPr>
          <w:sz w:val="24"/>
          <w:szCs w:val="24"/>
        </w:rPr>
        <w:t>, however,</w:t>
      </w:r>
      <w:r w:rsidRPr="00793854">
        <w:rPr>
          <w:sz w:val="24"/>
          <w:szCs w:val="24"/>
        </w:rPr>
        <w:t xml:space="preserve"> </w:t>
      </w:r>
      <w:r w:rsidR="00A17DA7" w:rsidRPr="00793854">
        <w:rPr>
          <w:sz w:val="24"/>
          <w:szCs w:val="24"/>
        </w:rPr>
        <w:t xml:space="preserve">be </w:t>
      </w:r>
      <w:r w:rsidRPr="00793854">
        <w:rPr>
          <w:sz w:val="24"/>
          <w:szCs w:val="24"/>
        </w:rPr>
        <w:t>speak</w:t>
      </w:r>
      <w:r w:rsidR="00A17DA7" w:rsidRPr="00793854">
        <w:rPr>
          <w:sz w:val="24"/>
          <w:szCs w:val="24"/>
        </w:rPr>
        <w:t>ing</w:t>
      </w:r>
      <w:r w:rsidRPr="00793854">
        <w:rPr>
          <w:sz w:val="24"/>
          <w:szCs w:val="24"/>
        </w:rPr>
        <w:t xml:space="preserve"> of</w:t>
      </w:r>
      <w:r w:rsidR="00136F45" w:rsidRPr="00793854">
        <w:rPr>
          <w:sz w:val="24"/>
          <w:szCs w:val="24"/>
        </w:rPr>
        <w:t xml:space="preserve"> </w:t>
      </w:r>
      <w:r w:rsidR="00A17DA7" w:rsidRPr="00793854">
        <w:rPr>
          <w:sz w:val="24"/>
          <w:szCs w:val="24"/>
        </w:rPr>
        <w:t>several projects proudly focussed around the</w:t>
      </w:r>
      <w:r w:rsidR="003F1E8F" w:rsidRPr="00793854">
        <w:rPr>
          <w:sz w:val="24"/>
          <w:szCs w:val="24"/>
        </w:rPr>
        <w:t xml:space="preserve"> significant contribution of some</w:t>
      </w:r>
      <w:r w:rsidRPr="00793854">
        <w:rPr>
          <w:sz w:val="24"/>
          <w:szCs w:val="24"/>
        </w:rPr>
        <w:t xml:space="preserve"> I</w:t>
      </w:r>
      <w:r w:rsidR="00136F45" w:rsidRPr="00793854">
        <w:rPr>
          <w:sz w:val="24"/>
          <w:szCs w:val="24"/>
        </w:rPr>
        <w:t>ndigenous Australian</w:t>
      </w:r>
      <w:r w:rsidR="00A17DA7" w:rsidRPr="00793854">
        <w:rPr>
          <w:sz w:val="24"/>
          <w:szCs w:val="24"/>
        </w:rPr>
        <w:t xml:space="preserve"> performing artist</w:t>
      </w:r>
      <w:r w:rsidR="00136F45" w:rsidRPr="00793854">
        <w:rPr>
          <w:sz w:val="24"/>
          <w:szCs w:val="24"/>
        </w:rPr>
        <w:t>s</w:t>
      </w:r>
      <w:r w:rsidR="00A17DA7" w:rsidRPr="00793854">
        <w:rPr>
          <w:sz w:val="24"/>
          <w:szCs w:val="24"/>
        </w:rPr>
        <w:t>.</w:t>
      </w:r>
      <w:r w:rsidR="00136F45" w:rsidRPr="00793854">
        <w:rPr>
          <w:sz w:val="24"/>
          <w:szCs w:val="24"/>
        </w:rPr>
        <w:t xml:space="preserve"> </w:t>
      </w:r>
    </w:p>
    <w:p w14:paraId="4367D345" w14:textId="77777777" w:rsidR="006E1B75" w:rsidRPr="00793854" w:rsidRDefault="006E1B75" w:rsidP="00793854">
      <w:pPr>
        <w:spacing w:after="0" w:line="240" w:lineRule="auto"/>
        <w:rPr>
          <w:sz w:val="24"/>
          <w:szCs w:val="24"/>
        </w:rPr>
      </w:pPr>
    </w:p>
    <w:p w14:paraId="0120D284" w14:textId="010E3C4B" w:rsidR="00AA12C6" w:rsidRPr="00793854" w:rsidRDefault="00136F45" w:rsidP="00793854">
      <w:pPr>
        <w:spacing w:after="0" w:line="240" w:lineRule="auto"/>
        <w:rPr>
          <w:sz w:val="24"/>
          <w:szCs w:val="24"/>
        </w:rPr>
      </w:pPr>
      <w:r w:rsidRPr="00793854">
        <w:rPr>
          <w:sz w:val="24"/>
          <w:szCs w:val="24"/>
        </w:rPr>
        <w:t xml:space="preserve">The </w:t>
      </w:r>
      <w:r w:rsidR="0015063C" w:rsidRPr="00793854">
        <w:rPr>
          <w:sz w:val="24"/>
          <w:szCs w:val="24"/>
        </w:rPr>
        <w:t xml:space="preserve">Victorian </w:t>
      </w:r>
      <w:r w:rsidRPr="00793854">
        <w:rPr>
          <w:sz w:val="24"/>
          <w:szCs w:val="24"/>
        </w:rPr>
        <w:t xml:space="preserve">goldfields attracted many </w:t>
      </w:r>
      <w:r w:rsidR="00F6113C" w:rsidRPr="00793854">
        <w:rPr>
          <w:sz w:val="24"/>
          <w:szCs w:val="24"/>
        </w:rPr>
        <w:t xml:space="preserve">people from many nations - </w:t>
      </w:r>
      <w:r w:rsidR="00573E0A" w:rsidRPr="00793854">
        <w:rPr>
          <w:sz w:val="24"/>
          <w:szCs w:val="24"/>
        </w:rPr>
        <w:t>prospectors</w:t>
      </w:r>
      <w:r w:rsidRPr="00793854">
        <w:rPr>
          <w:sz w:val="24"/>
          <w:szCs w:val="24"/>
        </w:rPr>
        <w:t xml:space="preserve"> as well as those who sought</w:t>
      </w:r>
      <w:r w:rsidR="00573E0A" w:rsidRPr="00793854">
        <w:rPr>
          <w:sz w:val="24"/>
          <w:szCs w:val="24"/>
        </w:rPr>
        <w:t xml:space="preserve"> to profit from </w:t>
      </w:r>
      <w:r w:rsidR="00EF59F4">
        <w:rPr>
          <w:sz w:val="24"/>
          <w:szCs w:val="24"/>
        </w:rPr>
        <w:t>the good</w:t>
      </w:r>
      <w:r w:rsidR="00573E0A" w:rsidRPr="00793854">
        <w:rPr>
          <w:sz w:val="24"/>
          <w:szCs w:val="24"/>
        </w:rPr>
        <w:t xml:space="preserve"> fortune</w:t>
      </w:r>
      <w:r w:rsidR="00EF59F4">
        <w:rPr>
          <w:sz w:val="24"/>
          <w:szCs w:val="24"/>
        </w:rPr>
        <w:t xml:space="preserve"> of others</w:t>
      </w:r>
      <w:r w:rsidR="00573E0A" w:rsidRPr="00793854">
        <w:rPr>
          <w:sz w:val="24"/>
          <w:szCs w:val="24"/>
        </w:rPr>
        <w:t>. A</w:t>
      </w:r>
      <w:r w:rsidRPr="00793854">
        <w:rPr>
          <w:sz w:val="24"/>
          <w:szCs w:val="24"/>
        </w:rPr>
        <w:t xml:space="preserve">rtists and entertainers were no different.  </w:t>
      </w:r>
    </w:p>
    <w:p w14:paraId="6338BA43" w14:textId="77777777" w:rsidR="007B7C41" w:rsidRPr="00793854" w:rsidRDefault="007B7C41" w:rsidP="00793854">
      <w:pPr>
        <w:spacing w:after="0" w:line="240" w:lineRule="auto"/>
        <w:rPr>
          <w:sz w:val="24"/>
          <w:szCs w:val="24"/>
        </w:rPr>
      </w:pPr>
    </w:p>
    <w:p w14:paraId="124E91E8" w14:textId="77777777" w:rsidR="00AA12C6" w:rsidRPr="00793854" w:rsidRDefault="00AA12C6" w:rsidP="00793854">
      <w:pPr>
        <w:spacing w:after="0" w:line="240" w:lineRule="auto"/>
        <w:ind w:firstLine="709"/>
        <w:rPr>
          <w:sz w:val="24"/>
          <w:szCs w:val="24"/>
        </w:rPr>
      </w:pPr>
      <w:r w:rsidRPr="00793854">
        <w:rPr>
          <w:sz w:val="24"/>
          <w:szCs w:val="24"/>
        </w:rPr>
        <w:t>[</w:t>
      </w:r>
      <w:r w:rsidR="00E11F06" w:rsidRPr="00793854">
        <w:rPr>
          <w:i/>
          <w:sz w:val="24"/>
          <w:szCs w:val="24"/>
        </w:rPr>
        <w:t>SLIDE</w:t>
      </w:r>
      <w:r w:rsidRPr="00793854">
        <w:rPr>
          <w:i/>
          <w:sz w:val="24"/>
          <w:szCs w:val="24"/>
        </w:rPr>
        <w:t xml:space="preserve"> 2 – Joseph Jefferson</w:t>
      </w:r>
      <w:r w:rsidRPr="00793854">
        <w:rPr>
          <w:sz w:val="24"/>
          <w:szCs w:val="24"/>
        </w:rPr>
        <w:t>]</w:t>
      </w:r>
    </w:p>
    <w:p w14:paraId="6B402FFE" w14:textId="77777777" w:rsidR="007B7C41" w:rsidRPr="00793854" w:rsidRDefault="007B7C41" w:rsidP="00793854">
      <w:pPr>
        <w:spacing w:after="0" w:line="240" w:lineRule="auto"/>
        <w:ind w:firstLine="709"/>
        <w:rPr>
          <w:sz w:val="24"/>
          <w:szCs w:val="24"/>
        </w:rPr>
      </w:pPr>
    </w:p>
    <w:p w14:paraId="187E24C1" w14:textId="2B852C20" w:rsidR="00AA12C6" w:rsidRPr="00793854" w:rsidRDefault="00923418" w:rsidP="00793854">
      <w:pPr>
        <w:spacing w:after="0" w:line="240" w:lineRule="auto"/>
        <w:rPr>
          <w:sz w:val="24"/>
          <w:szCs w:val="24"/>
        </w:rPr>
      </w:pPr>
      <w:r w:rsidRPr="00793854">
        <w:rPr>
          <w:sz w:val="24"/>
          <w:szCs w:val="24"/>
        </w:rPr>
        <w:t xml:space="preserve">Many </w:t>
      </w:r>
      <w:r w:rsidR="00573E0A" w:rsidRPr="00793854">
        <w:rPr>
          <w:sz w:val="24"/>
          <w:szCs w:val="24"/>
        </w:rPr>
        <w:t>famous</w:t>
      </w:r>
      <w:r w:rsidRPr="00793854">
        <w:rPr>
          <w:sz w:val="24"/>
          <w:szCs w:val="24"/>
        </w:rPr>
        <w:t xml:space="preserve"> British and American actors were drawn to Australia in the </w:t>
      </w:r>
      <w:r w:rsidR="00136F45" w:rsidRPr="00793854">
        <w:rPr>
          <w:sz w:val="24"/>
          <w:szCs w:val="24"/>
        </w:rPr>
        <w:t xml:space="preserve">1850s and </w:t>
      </w:r>
      <w:r w:rsidR="00573E0A" w:rsidRPr="00793854">
        <w:rPr>
          <w:sz w:val="24"/>
          <w:szCs w:val="24"/>
        </w:rPr>
        <w:t>‘</w:t>
      </w:r>
      <w:r w:rsidR="00136F45" w:rsidRPr="00793854">
        <w:rPr>
          <w:sz w:val="24"/>
          <w:szCs w:val="24"/>
        </w:rPr>
        <w:t xml:space="preserve">60s </w:t>
      </w:r>
      <w:r w:rsidR="003F1E8F" w:rsidRPr="00793854">
        <w:rPr>
          <w:sz w:val="24"/>
          <w:szCs w:val="24"/>
        </w:rPr>
        <w:t>in the search for new audiences</w:t>
      </w:r>
      <w:r w:rsidR="0099525A" w:rsidRPr="00793854">
        <w:rPr>
          <w:sz w:val="24"/>
          <w:szCs w:val="24"/>
        </w:rPr>
        <w:t>. There were plenty here who were captive to</w:t>
      </w:r>
      <w:r w:rsidR="00136F45" w:rsidRPr="00793854">
        <w:rPr>
          <w:sz w:val="24"/>
          <w:szCs w:val="24"/>
        </w:rPr>
        <w:t xml:space="preserve"> gold</w:t>
      </w:r>
      <w:r w:rsidR="0099525A" w:rsidRPr="00793854">
        <w:rPr>
          <w:sz w:val="24"/>
          <w:szCs w:val="24"/>
        </w:rPr>
        <w:t xml:space="preserve"> fever</w:t>
      </w:r>
      <w:r w:rsidR="00136F45" w:rsidRPr="00793854">
        <w:rPr>
          <w:sz w:val="24"/>
          <w:szCs w:val="24"/>
        </w:rPr>
        <w:t xml:space="preserve"> and starved of entertainment. </w:t>
      </w:r>
      <w:r w:rsidR="00B413D8" w:rsidRPr="00793854">
        <w:rPr>
          <w:sz w:val="24"/>
          <w:szCs w:val="24"/>
        </w:rPr>
        <w:t>Clare</w:t>
      </w:r>
      <w:r w:rsidRPr="00793854">
        <w:rPr>
          <w:sz w:val="24"/>
          <w:szCs w:val="24"/>
        </w:rPr>
        <w:t>nce Holt, Charles and Ellen Kean, Edwin Booth, G.V. Brooke, McKean Buch</w:t>
      </w:r>
      <w:r w:rsidR="008D3668" w:rsidRPr="00793854">
        <w:rPr>
          <w:sz w:val="24"/>
          <w:szCs w:val="24"/>
        </w:rPr>
        <w:t>anan and Joseph Jefferson</w:t>
      </w:r>
      <w:r w:rsidR="00136F45" w:rsidRPr="00793854">
        <w:rPr>
          <w:sz w:val="24"/>
          <w:szCs w:val="24"/>
        </w:rPr>
        <w:t xml:space="preserve"> all made the </w:t>
      </w:r>
      <w:r w:rsidR="003F1E8F" w:rsidRPr="00793854">
        <w:rPr>
          <w:sz w:val="24"/>
          <w:szCs w:val="24"/>
        </w:rPr>
        <w:t>long and hazardous trip</w:t>
      </w:r>
      <w:r w:rsidR="00136F45" w:rsidRPr="00793854">
        <w:rPr>
          <w:sz w:val="24"/>
          <w:szCs w:val="24"/>
        </w:rPr>
        <w:t xml:space="preserve"> here</w:t>
      </w:r>
      <w:r w:rsidR="003F1E8F" w:rsidRPr="00793854">
        <w:rPr>
          <w:sz w:val="24"/>
          <w:szCs w:val="24"/>
        </w:rPr>
        <w:t xml:space="preserve"> by sailing boat</w:t>
      </w:r>
      <w:r w:rsidR="0099525A" w:rsidRPr="00793854">
        <w:rPr>
          <w:sz w:val="24"/>
          <w:szCs w:val="24"/>
        </w:rPr>
        <w:t xml:space="preserve">. </w:t>
      </w:r>
      <w:r w:rsidR="00B413D8" w:rsidRPr="00793854">
        <w:rPr>
          <w:sz w:val="24"/>
          <w:szCs w:val="24"/>
        </w:rPr>
        <w:t xml:space="preserve">These were </w:t>
      </w:r>
      <w:r w:rsidR="00EF59F4">
        <w:rPr>
          <w:sz w:val="24"/>
          <w:szCs w:val="24"/>
        </w:rPr>
        <w:t xml:space="preserve">very </w:t>
      </w:r>
      <w:r w:rsidR="00B413D8" w:rsidRPr="00793854">
        <w:rPr>
          <w:sz w:val="24"/>
          <w:szCs w:val="24"/>
        </w:rPr>
        <w:t xml:space="preserve">big and respectable stars on their home turf. </w:t>
      </w:r>
      <w:r w:rsidR="003616D6" w:rsidRPr="00793854">
        <w:rPr>
          <w:sz w:val="24"/>
          <w:szCs w:val="24"/>
        </w:rPr>
        <w:t xml:space="preserve">  </w:t>
      </w:r>
      <w:r w:rsidR="00B413D8" w:rsidRPr="00793854">
        <w:rPr>
          <w:sz w:val="24"/>
          <w:szCs w:val="24"/>
        </w:rPr>
        <w:t xml:space="preserve">There were also artists of somewhat less lofty reputation like Lola Montez. </w:t>
      </w:r>
      <w:r w:rsidR="00B2092C" w:rsidRPr="00793854">
        <w:rPr>
          <w:sz w:val="24"/>
          <w:szCs w:val="24"/>
        </w:rPr>
        <w:t>While t</w:t>
      </w:r>
      <w:r w:rsidR="00136F45" w:rsidRPr="00793854">
        <w:rPr>
          <w:sz w:val="24"/>
          <w:szCs w:val="24"/>
        </w:rPr>
        <w:t>hey might not be household names to us</w:t>
      </w:r>
      <w:r w:rsidR="00EF59F4">
        <w:rPr>
          <w:sz w:val="24"/>
          <w:szCs w:val="24"/>
        </w:rPr>
        <w:t xml:space="preserve"> today</w:t>
      </w:r>
      <w:r w:rsidR="00136F45" w:rsidRPr="00793854">
        <w:rPr>
          <w:sz w:val="24"/>
          <w:szCs w:val="24"/>
        </w:rPr>
        <w:t>, they certa</w:t>
      </w:r>
      <w:r w:rsidR="001C1732" w:rsidRPr="00793854">
        <w:rPr>
          <w:sz w:val="24"/>
          <w:szCs w:val="24"/>
        </w:rPr>
        <w:t>inly were to those on the diggings</w:t>
      </w:r>
      <w:r w:rsidR="00136F45" w:rsidRPr="00793854">
        <w:rPr>
          <w:sz w:val="24"/>
          <w:szCs w:val="24"/>
        </w:rPr>
        <w:t xml:space="preserve">. </w:t>
      </w:r>
    </w:p>
    <w:p w14:paraId="3A54AECB" w14:textId="77777777" w:rsidR="007B7C41" w:rsidRPr="00793854" w:rsidRDefault="007B7C41" w:rsidP="00793854">
      <w:pPr>
        <w:spacing w:after="0" w:line="240" w:lineRule="auto"/>
        <w:rPr>
          <w:sz w:val="24"/>
          <w:szCs w:val="24"/>
        </w:rPr>
      </w:pPr>
    </w:p>
    <w:p w14:paraId="5DC281CD" w14:textId="77777777" w:rsidR="00AA12C6" w:rsidRPr="00793854" w:rsidRDefault="00AA12C6" w:rsidP="00793854">
      <w:pPr>
        <w:spacing w:after="0" w:line="240" w:lineRule="auto"/>
        <w:ind w:firstLine="709"/>
        <w:rPr>
          <w:sz w:val="24"/>
          <w:szCs w:val="24"/>
        </w:rPr>
      </w:pPr>
      <w:r w:rsidRPr="00793854">
        <w:rPr>
          <w:sz w:val="24"/>
          <w:szCs w:val="24"/>
        </w:rPr>
        <w:t>[</w:t>
      </w:r>
      <w:r w:rsidR="00E11F06" w:rsidRPr="00793854">
        <w:rPr>
          <w:i/>
          <w:sz w:val="24"/>
          <w:szCs w:val="24"/>
        </w:rPr>
        <w:t>SLIDE</w:t>
      </w:r>
      <w:r w:rsidRPr="00793854">
        <w:rPr>
          <w:i/>
          <w:sz w:val="24"/>
          <w:szCs w:val="24"/>
        </w:rPr>
        <w:t xml:space="preserve"> 3 – Edwin Booth</w:t>
      </w:r>
      <w:r w:rsidRPr="00793854">
        <w:rPr>
          <w:sz w:val="24"/>
          <w:szCs w:val="24"/>
        </w:rPr>
        <w:t>]</w:t>
      </w:r>
    </w:p>
    <w:p w14:paraId="09FA906F" w14:textId="77777777" w:rsidR="007B7C41" w:rsidRPr="00793854" w:rsidRDefault="007B7C41" w:rsidP="00793854">
      <w:pPr>
        <w:spacing w:after="0" w:line="240" w:lineRule="auto"/>
        <w:ind w:firstLine="709"/>
        <w:rPr>
          <w:sz w:val="24"/>
          <w:szCs w:val="24"/>
        </w:rPr>
      </w:pPr>
    </w:p>
    <w:p w14:paraId="6C83A892" w14:textId="77777777" w:rsidR="00B413D8" w:rsidRPr="00793854" w:rsidRDefault="00136F45" w:rsidP="00793854">
      <w:pPr>
        <w:spacing w:after="0" w:line="240" w:lineRule="auto"/>
        <w:rPr>
          <w:sz w:val="24"/>
          <w:szCs w:val="24"/>
        </w:rPr>
      </w:pPr>
      <w:r w:rsidRPr="00793854">
        <w:rPr>
          <w:sz w:val="24"/>
          <w:szCs w:val="24"/>
        </w:rPr>
        <w:t xml:space="preserve">In today’s culture we might consider their visits akin to the appearance of a </w:t>
      </w:r>
      <w:r w:rsidR="00B413D8" w:rsidRPr="00793854">
        <w:rPr>
          <w:sz w:val="24"/>
          <w:szCs w:val="24"/>
        </w:rPr>
        <w:t>George Clooney or perhaps</w:t>
      </w:r>
      <w:r w:rsidR="0099525A" w:rsidRPr="00793854">
        <w:rPr>
          <w:sz w:val="24"/>
          <w:szCs w:val="24"/>
        </w:rPr>
        <w:t xml:space="preserve"> a blousy </w:t>
      </w:r>
      <w:proofErr w:type="spellStart"/>
      <w:r w:rsidRPr="00793854">
        <w:rPr>
          <w:sz w:val="24"/>
          <w:szCs w:val="24"/>
        </w:rPr>
        <w:t>Kardashian</w:t>
      </w:r>
      <w:proofErr w:type="spellEnd"/>
      <w:r w:rsidR="00B413D8" w:rsidRPr="00793854">
        <w:rPr>
          <w:sz w:val="24"/>
          <w:szCs w:val="24"/>
        </w:rPr>
        <w:t xml:space="preserve">, or Kit Harrington from TV’s </w:t>
      </w:r>
      <w:r w:rsidR="00B413D8" w:rsidRPr="00793854">
        <w:rPr>
          <w:i/>
          <w:sz w:val="24"/>
          <w:szCs w:val="24"/>
        </w:rPr>
        <w:t>Games of Thrones</w:t>
      </w:r>
      <w:r w:rsidR="00B413D8" w:rsidRPr="00793854">
        <w:rPr>
          <w:sz w:val="24"/>
          <w:szCs w:val="24"/>
        </w:rPr>
        <w:t>.</w:t>
      </w:r>
      <w:r w:rsidR="001C1732" w:rsidRPr="00793854">
        <w:rPr>
          <w:sz w:val="24"/>
          <w:szCs w:val="24"/>
        </w:rPr>
        <w:t xml:space="preserve"> These were big international names.</w:t>
      </w:r>
    </w:p>
    <w:p w14:paraId="11E6D65D" w14:textId="77777777" w:rsidR="007B7C41" w:rsidRPr="00793854" w:rsidRDefault="007B7C41" w:rsidP="00793854">
      <w:pPr>
        <w:spacing w:after="0" w:line="240" w:lineRule="auto"/>
        <w:rPr>
          <w:sz w:val="24"/>
          <w:szCs w:val="24"/>
        </w:rPr>
      </w:pPr>
    </w:p>
    <w:p w14:paraId="5FBA61DC" w14:textId="77777777" w:rsidR="00802A5F" w:rsidRPr="00793854" w:rsidRDefault="00802A5F" w:rsidP="00793854">
      <w:pPr>
        <w:spacing w:after="0" w:line="240" w:lineRule="auto"/>
        <w:ind w:firstLine="720"/>
        <w:rPr>
          <w:sz w:val="24"/>
          <w:szCs w:val="24"/>
        </w:rPr>
      </w:pPr>
      <w:r w:rsidRPr="00793854">
        <w:rPr>
          <w:sz w:val="24"/>
          <w:szCs w:val="24"/>
        </w:rPr>
        <w:t>[</w:t>
      </w:r>
      <w:r w:rsidRPr="00793854">
        <w:rPr>
          <w:i/>
          <w:sz w:val="24"/>
          <w:szCs w:val="24"/>
        </w:rPr>
        <w:t>SLIDE 4 – Chinese Opera Troupe on Goldfields</w:t>
      </w:r>
      <w:r w:rsidRPr="00793854">
        <w:rPr>
          <w:sz w:val="24"/>
          <w:szCs w:val="24"/>
        </w:rPr>
        <w:t>]</w:t>
      </w:r>
    </w:p>
    <w:p w14:paraId="0C4917FB" w14:textId="77777777" w:rsidR="007B7C41" w:rsidRPr="00793854" w:rsidRDefault="007B7C41" w:rsidP="00793854">
      <w:pPr>
        <w:spacing w:after="0" w:line="240" w:lineRule="auto"/>
        <w:rPr>
          <w:sz w:val="24"/>
          <w:szCs w:val="24"/>
        </w:rPr>
      </w:pPr>
    </w:p>
    <w:p w14:paraId="6B29B09A" w14:textId="77777777" w:rsidR="003616D6" w:rsidRPr="00793854" w:rsidRDefault="001C1732" w:rsidP="00793854">
      <w:pPr>
        <w:spacing w:after="0" w:line="240" w:lineRule="auto"/>
        <w:rPr>
          <w:i/>
          <w:sz w:val="24"/>
          <w:szCs w:val="24"/>
        </w:rPr>
      </w:pPr>
      <w:r w:rsidRPr="00793854">
        <w:rPr>
          <w:sz w:val="24"/>
          <w:szCs w:val="24"/>
        </w:rPr>
        <w:t>Today w</w:t>
      </w:r>
      <w:r w:rsidR="0099525A" w:rsidRPr="00793854">
        <w:rPr>
          <w:sz w:val="24"/>
          <w:szCs w:val="24"/>
        </w:rPr>
        <w:t>e think Victoria is leading the pack because we will have the first Triennial of Asian Performing Arts in Melbourne in the first quarter of 2017</w:t>
      </w:r>
      <w:r w:rsidR="003616D6" w:rsidRPr="00793854">
        <w:rPr>
          <w:sz w:val="24"/>
          <w:szCs w:val="24"/>
        </w:rPr>
        <w:t xml:space="preserve">. </w:t>
      </w:r>
      <w:r w:rsidR="0099525A" w:rsidRPr="00793854">
        <w:rPr>
          <w:sz w:val="24"/>
          <w:szCs w:val="24"/>
        </w:rPr>
        <w:t xml:space="preserve"> One of the big attractions will be the National Ballet Company of China in their iconic production of </w:t>
      </w:r>
      <w:r w:rsidR="0099525A" w:rsidRPr="00793854">
        <w:rPr>
          <w:i/>
          <w:sz w:val="24"/>
          <w:szCs w:val="24"/>
        </w:rPr>
        <w:t xml:space="preserve">The Red Detachment of Women. </w:t>
      </w:r>
      <w:r w:rsidR="003616D6" w:rsidRPr="00793854">
        <w:rPr>
          <w:i/>
          <w:sz w:val="24"/>
          <w:szCs w:val="24"/>
        </w:rPr>
        <w:br/>
      </w:r>
    </w:p>
    <w:p w14:paraId="3968FB88" w14:textId="77777777" w:rsidR="0099525A" w:rsidRPr="00793854" w:rsidRDefault="0099525A" w:rsidP="00793854">
      <w:pPr>
        <w:spacing w:after="0" w:line="240" w:lineRule="auto"/>
        <w:rPr>
          <w:sz w:val="24"/>
          <w:szCs w:val="24"/>
        </w:rPr>
      </w:pPr>
      <w:r w:rsidRPr="00793854">
        <w:rPr>
          <w:sz w:val="24"/>
          <w:szCs w:val="24"/>
        </w:rPr>
        <w:t xml:space="preserve">We </w:t>
      </w:r>
      <w:r w:rsidR="00E34F38" w:rsidRPr="00793854">
        <w:rPr>
          <w:sz w:val="24"/>
          <w:szCs w:val="24"/>
        </w:rPr>
        <w:t>like to describe</w:t>
      </w:r>
      <w:r w:rsidRPr="00793854">
        <w:rPr>
          <w:sz w:val="24"/>
          <w:szCs w:val="24"/>
        </w:rPr>
        <w:t xml:space="preserve"> this </w:t>
      </w:r>
      <w:r w:rsidR="00E34F38" w:rsidRPr="00793854">
        <w:rPr>
          <w:sz w:val="24"/>
          <w:szCs w:val="24"/>
        </w:rPr>
        <w:t>as a</w:t>
      </w:r>
      <w:r w:rsidRPr="00793854">
        <w:rPr>
          <w:sz w:val="24"/>
          <w:szCs w:val="24"/>
        </w:rPr>
        <w:t xml:space="preserve"> pioneering work only because we forget that</w:t>
      </w:r>
      <w:r w:rsidR="002222E6" w:rsidRPr="00793854">
        <w:rPr>
          <w:sz w:val="24"/>
          <w:szCs w:val="24"/>
        </w:rPr>
        <w:t>,</w:t>
      </w:r>
      <w:r w:rsidRPr="00793854">
        <w:rPr>
          <w:sz w:val="24"/>
          <w:szCs w:val="24"/>
        </w:rPr>
        <w:t xml:space="preserve"> </w:t>
      </w:r>
      <w:r w:rsidR="00E34F38" w:rsidRPr="00793854">
        <w:rPr>
          <w:sz w:val="24"/>
          <w:szCs w:val="24"/>
        </w:rPr>
        <w:t>at least 150 years ago</w:t>
      </w:r>
      <w:r w:rsidR="002222E6" w:rsidRPr="00793854">
        <w:rPr>
          <w:sz w:val="24"/>
          <w:szCs w:val="24"/>
        </w:rPr>
        <w:t>,</w:t>
      </w:r>
      <w:r w:rsidR="00E34F38" w:rsidRPr="00793854">
        <w:rPr>
          <w:sz w:val="24"/>
          <w:szCs w:val="24"/>
        </w:rPr>
        <w:t xml:space="preserve"> </w:t>
      </w:r>
      <w:r w:rsidRPr="00793854">
        <w:rPr>
          <w:sz w:val="24"/>
          <w:szCs w:val="24"/>
        </w:rPr>
        <w:t xml:space="preserve">the Chinese on the goldfields also imported their kin </w:t>
      </w:r>
      <w:r w:rsidR="001C1732" w:rsidRPr="00793854">
        <w:rPr>
          <w:sz w:val="24"/>
          <w:szCs w:val="24"/>
        </w:rPr>
        <w:t xml:space="preserve">from Guangzhou and Fujian </w:t>
      </w:r>
      <w:r w:rsidR="00B413D8" w:rsidRPr="00793854">
        <w:rPr>
          <w:sz w:val="24"/>
          <w:szCs w:val="24"/>
        </w:rPr>
        <w:t>with tours of traditional opera, dance and acrobatic troupes.</w:t>
      </w:r>
    </w:p>
    <w:p w14:paraId="0B86665A" w14:textId="77777777" w:rsidR="007B7C41" w:rsidRPr="00793854" w:rsidRDefault="007B7C41" w:rsidP="00793854">
      <w:pPr>
        <w:spacing w:after="0" w:line="240" w:lineRule="auto"/>
        <w:rPr>
          <w:sz w:val="24"/>
          <w:szCs w:val="24"/>
        </w:rPr>
      </w:pPr>
    </w:p>
    <w:p w14:paraId="3E114B49" w14:textId="77777777" w:rsidR="00AA12C6" w:rsidRPr="00793854" w:rsidRDefault="00AA12C6" w:rsidP="00793854">
      <w:pPr>
        <w:spacing w:after="0" w:line="240" w:lineRule="auto"/>
        <w:ind w:firstLine="709"/>
        <w:rPr>
          <w:sz w:val="24"/>
          <w:szCs w:val="24"/>
        </w:rPr>
      </w:pPr>
      <w:r w:rsidRPr="00793854">
        <w:rPr>
          <w:sz w:val="24"/>
          <w:szCs w:val="24"/>
        </w:rPr>
        <w:t>[</w:t>
      </w:r>
      <w:r w:rsidR="00E11F06" w:rsidRPr="00793854">
        <w:rPr>
          <w:i/>
          <w:sz w:val="24"/>
          <w:szCs w:val="24"/>
        </w:rPr>
        <w:t>SLIDE</w:t>
      </w:r>
      <w:r w:rsidR="00802A5F" w:rsidRPr="00793854">
        <w:rPr>
          <w:i/>
          <w:sz w:val="24"/>
          <w:szCs w:val="24"/>
        </w:rPr>
        <w:t xml:space="preserve"> 5</w:t>
      </w:r>
      <w:r w:rsidRPr="00793854">
        <w:rPr>
          <w:i/>
          <w:sz w:val="24"/>
          <w:szCs w:val="24"/>
        </w:rPr>
        <w:t xml:space="preserve"> – Goldfields’ tent</w:t>
      </w:r>
      <w:r w:rsidRPr="00793854">
        <w:rPr>
          <w:sz w:val="24"/>
          <w:szCs w:val="24"/>
        </w:rPr>
        <w:t>]</w:t>
      </w:r>
    </w:p>
    <w:p w14:paraId="3881F906" w14:textId="77777777" w:rsidR="007B7C41" w:rsidRPr="00793854" w:rsidRDefault="007B7C41" w:rsidP="00793854">
      <w:pPr>
        <w:spacing w:after="0" w:line="240" w:lineRule="auto"/>
        <w:ind w:firstLine="709"/>
        <w:rPr>
          <w:sz w:val="24"/>
          <w:szCs w:val="24"/>
        </w:rPr>
      </w:pPr>
    </w:p>
    <w:p w14:paraId="2EFA8EEC" w14:textId="77777777" w:rsidR="00EF59F4" w:rsidRDefault="008D3668" w:rsidP="00793854">
      <w:pPr>
        <w:spacing w:after="0" w:line="240" w:lineRule="auto"/>
        <w:rPr>
          <w:sz w:val="24"/>
          <w:szCs w:val="24"/>
        </w:rPr>
      </w:pPr>
      <w:r w:rsidRPr="00793854">
        <w:rPr>
          <w:sz w:val="24"/>
          <w:szCs w:val="24"/>
        </w:rPr>
        <w:t>At fi</w:t>
      </w:r>
      <w:r w:rsidR="00923418" w:rsidRPr="00793854">
        <w:rPr>
          <w:sz w:val="24"/>
          <w:szCs w:val="24"/>
        </w:rPr>
        <w:t xml:space="preserve">rst, the </w:t>
      </w:r>
      <w:r w:rsidR="00CE0EA3" w:rsidRPr="00793854">
        <w:rPr>
          <w:sz w:val="24"/>
          <w:szCs w:val="24"/>
        </w:rPr>
        <w:t>goldfields’</w:t>
      </w:r>
      <w:r w:rsidR="00923418" w:rsidRPr="00793854">
        <w:rPr>
          <w:sz w:val="24"/>
          <w:szCs w:val="24"/>
        </w:rPr>
        <w:t xml:space="preserve"> theatr</w:t>
      </w:r>
      <w:r w:rsidR="009C609D" w:rsidRPr="00793854">
        <w:rPr>
          <w:sz w:val="24"/>
          <w:szCs w:val="24"/>
        </w:rPr>
        <w:t xml:space="preserve">es consisted of </w:t>
      </w:r>
      <w:proofErr w:type="gramStart"/>
      <w:r w:rsidR="00B413D8" w:rsidRPr="00793854">
        <w:rPr>
          <w:sz w:val="24"/>
          <w:szCs w:val="24"/>
        </w:rPr>
        <w:t>jerry-built</w:t>
      </w:r>
      <w:proofErr w:type="gramEnd"/>
      <w:r w:rsidR="00B413D8" w:rsidRPr="00793854">
        <w:rPr>
          <w:sz w:val="24"/>
          <w:szCs w:val="24"/>
        </w:rPr>
        <w:t xml:space="preserve"> open air stages, or </w:t>
      </w:r>
      <w:r w:rsidR="009C609D" w:rsidRPr="00793854">
        <w:rPr>
          <w:sz w:val="24"/>
          <w:szCs w:val="24"/>
        </w:rPr>
        <w:t>tents</w:t>
      </w:r>
      <w:r w:rsidR="001C1732" w:rsidRPr="00793854">
        <w:rPr>
          <w:sz w:val="24"/>
          <w:szCs w:val="24"/>
        </w:rPr>
        <w:t>,</w:t>
      </w:r>
      <w:r w:rsidR="009C609D" w:rsidRPr="00793854">
        <w:rPr>
          <w:sz w:val="24"/>
          <w:szCs w:val="24"/>
        </w:rPr>
        <w:t xml:space="preserve"> or</w:t>
      </w:r>
      <w:r w:rsidR="00923418" w:rsidRPr="00793854">
        <w:rPr>
          <w:sz w:val="24"/>
          <w:szCs w:val="24"/>
        </w:rPr>
        <w:t xml:space="preserve"> </w:t>
      </w:r>
      <w:r w:rsidR="00136F45" w:rsidRPr="00793854">
        <w:rPr>
          <w:sz w:val="24"/>
          <w:szCs w:val="24"/>
        </w:rPr>
        <w:t xml:space="preserve">multi-use </w:t>
      </w:r>
      <w:r w:rsidR="00923418" w:rsidRPr="00793854">
        <w:rPr>
          <w:sz w:val="24"/>
          <w:szCs w:val="24"/>
        </w:rPr>
        <w:t xml:space="preserve">rooms attached to public houses. </w:t>
      </w:r>
      <w:r w:rsidR="00E11F06" w:rsidRPr="00793854">
        <w:rPr>
          <w:sz w:val="24"/>
          <w:szCs w:val="24"/>
        </w:rPr>
        <w:t>But from the late 19</w:t>
      </w:r>
      <w:r w:rsidR="00E11F06" w:rsidRPr="00793854">
        <w:rPr>
          <w:sz w:val="24"/>
          <w:szCs w:val="24"/>
          <w:vertAlign w:val="superscript"/>
        </w:rPr>
        <w:t>th</w:t>
      </w:r>
      <w:r w:rsidR="00E11F06" w:rsidRPr="00793854">
        <w:rPr>
          <w:sz w:val="24"/>
          <w:szCs w:val="24"/>
        </w:rPr>
        <w:t xml:space="preserve"> Century</w:t>
      </w:r>
      <w:r w:rsidR="00136F45" w:rsidRPr="00793854">
        <w:rPr>
          <w:sz w:val="24"/>
          <w:szCs w:val="24"/>
        </w:rPr>
        <w:t xml:space="preserve"> onwards, Ballarat, Bendigo and Bathurst all build large and luxurious </w:t>
      </w:r>
      <w:proofErr w:type="gramStart"/>
      <w:r w:rsidR="00136F45" w:rsidRPr="00793854">
        <w:rPr>
          <w:sz w:val="24"/>
          <w:szCs w:val="24"/>
        </w:rPr>
        <w:t>theatres,</w:t>
      </w:r>
      <w:proofErr w:type="gramEnd"/>
      <w:r w:rsidR="00136F45" w:rsidRPr="00793854">
        <w:rPr>
          <w:sz w:val="24"/>
          <w:szCs w:val="24"/>
        </w:rPr>
        <w:t xml:space="preserve"> such was </w:t>
      </w:r>
      <w:r w:rsidR="00923418" w:rsidRPr="00793854">
        <w:rPr>
          <w:sz w:val="24"/>
          <w:szCs w:val="24"/>
        </w:rPr>
        <w:t xml:space="preserve">the importance of </w:t>
      </w:r>
      <w:r w:rsidR="001C1732" w:rsidRPr="00793854">
        <w:rPr>
          <w:sz w:val="24"/>
          <w:szCs w:val="24"/>
        </w:rPr>
        <w:t xml:space="preserve">the </w:t>
      </w:r>
      <w:r w:rsidR="00E11F06" w:rsidRPr="00793854">
        <w:rPr>
          <w:sz w:val="24"/>
          <w:szCs w:val="24"/>
        </w:rPr>
        <w:t>art</w:t>
      </w:r>
      <w:r w:rsidR="001C1732" w:rsidRPr="00793854">
        <w:rPr>
          <w:sz w:val="24"/>
          <w:szCs w:val="24"/>
        </w:rPr>
        <w:t xml:space="preserve"> </w:t>
      </w:r>
      <w:r w:rsidR="00E11F06" w:rsidRPr="00793854">
        <w:rPr>
          <w:sz w:val="24"/>
          <w:szCs w:val="24"/>
        </w:rPr>
        <w:t>form</w:t>
      </w:r>
      <w:r w:rsidR="00136F45" w:rsidRPr="00793854">
        <w:rPr>
          <w:sz w:val="24"/>
          <w:szCs w:val="24"/>
        </w:rPr>
        <w:t xml:space="preserve"> and its place in the community</w:t>
      </w:r>
      <w:r w:rsidR="00CE0EA3" w:rsidRPr="00793854">
        <w:rPr>
          <w:sz w:val="24"/>
          <w:szCs w:val="24"/>
        </w:rPr>
        <w:t>.</w:t>
      </w:r>
      <w:r w:rsidR="00923418" w:rsidRPr="00793854">
        <w:rPr>
          <w:sz w:val="24"/>
          <w:szCs w:val="24"/>
        </w:rPr>
        <w:t xml:space="preserve"> </w:t>
      </w:r>
    </w:p>
    <w:p w14:paraId="08796B2A" w14:textId="77777777" w:rsidR="00EF59F4" w:rsidRDefault="00EF59F4" w:rsidP="00793854">
      <w:pPr>
        <w:spacing w:after="0" w:line="240" w:lineRule="auto"/>
        <w:rPr>
          <w:sz w:val="24"/>
          <w:szCs w:val="24"/>
        </w:rPr>
      </w:pPr>
    </w:p>
    <w:p w14:paraId="65956A42" w14:textId="77777777" w:rsidR="00EF59F4" w:rsidRPr="00793854" w:rsidRDefault="00EF59F4" w:rsidP="00EF59F4">
      <w:pPr>
        <w:spacing w:after="0" w:line="240" w:lineRule="auto"/>
        <w:ind w:firstLine="709"/>
        <w:rPr>
          <w:sz w:val="24"/>
          <w:szCs w:val="24"/>
        </w:rPr>
      </w:pPr>
      <w:r w:rsidRPr="00793854">
        <w:rPr>
          <w:sz w:val="24"/>
          <w:szCs w:val="24"/>
        </w:rPr>
        <w:t>[</w:t>
      </w:r>
      <w:r w:rsidRPr="00793854">
        <w:rPr>
          <w:i/>
          <w:sz w:val="24"/>
          <w:szCs w:val="24"/>
        </w:rPr>
        <w:t>SLIDE 6 –Theatre Royal</w:t>
      </w:r>
      <w:r w:rsidRPr="00793854">
        <w:rPr>
          <w:sz w:val="24"/>
          <w:szCs w:val="24"/>
        </w:rPr>
        <w:t>]</w:t>
      </w:r>
    </w:p>
    <w:p w14:paraId="3510EE5E" w14:textId="77777777" w:rsidR="00EF59F4" w:rsidRDefault="00EF59F4" w:rsidP="00793854">
      <w:pPr>
        <w:spacing w:after="0" w:line="240" w:lineRule="auto"/>
        <w:rPr>
          <w:sz w:val="24"/>
          <w:szCs w:val="24"/>
        </w:rPr>
      </w:pPr>
    </w:p>
    <w:p w14:paraId="6F87CE5E" w14:textId="77777777" w:rsidR="00EF59F4" w:rsidRDefault="00EF59F4" w:rsidP="00793854">
      <w:pPr>
        <w:spacing w:after="0" w:line="240" w:lineRule="auto"/>
        <w:rPr>
          <w:sz w:val="24"/>
          <w:szCs w:val="24"/>
        </w:rPr>
      </w:pPr>
    </w:p>
    <w:p w14:paraId="4804D0B4" w14:textId="77777777" w:rsidR="00EF59F4" w:rsidRDefault="00EF59F4" w:rsidP="00793854">
      <w:pPr>
        <w:spacing w:after="0" w:line="240" w:lineRule="auto"/>
        <w:rPr>
          <w:sz w:val="24"/>
          <w:szCs w:val="24"/>
        </w:rPr>
      </w:pPr>
    </w:p>
    <w:p w14:paraId="6D3B3C49" w14:textId="5D49B3E9" w:rsidR="00923418" w:rsidRPr="00793854" w:rsidRDefault="00940ECA" w:rsidP="00793854">
      <w:pPr>
        <w:spacing w:after="0" w:line="240" w:lineRule="auto"/>
        <w:rPr>
          <w:sz w:val="24"/>
          <w:szCs w:val="24"/>
        </w:rPr>
      </w:pPr>
      <w:r w:rsidRPr="00793854">
        <w:rPr>
          <w:sz w:val="24"/>
          <w:szCs w:val="24"/>
        </w:rPr>
        <w:lastRenderedPageBreak/>
        <w:t>Even at this early stage, regional Australia latched on to every opportunity to celebrate its culture and tell its own stories</w:t>
      </w:r>
      <w:r w:rsidR="00E11F06" w:rsidRPr="00793854">
        <w:rPr>
          <w:sz w:val="24"/>
          <w:szCs w:val="24"/>
        </w:rPr>
        <w:t>. Along with</w:t>
      </w:r>
      <w:r w:rsidRPr="00793854">
        <w:rPr>
          <w:sz w:val="24"/>
          <w:szCs w:val="24"/>
        </w:rPr>
        <w:t xml:space="preserve"> the </w:t>
      </w:r>
      <w:r w:rsidR="00E11F06" w:rsidRPr="00793854">
        <w:rPr>
          <w:sz w:val="24"/>
          <w:szCs w:val="24"/>
        </w:rPr>
        <w:t xml:space="preserve">grand </w:t>
      </w:r>
      <w:r w:rsidRPr="00793854">
        <w:rPr>
          <w:sz w:val="24"/>
          <w:szCs w:val="24"/>
        </w:rPr>
        <w:t>Shakespearean</w:t>
      </w:r>
      <w:r w:rsidR="00E11F06" w:rsidRPr="00793854">
        <w:rPr>
          <w:sz w:val="24"/>
          <w:szCs w:val="24"/>
        </w:rPr>
        <w:t>s and the popular melodramas</w:t>
      </w:r>
      <w:r w:rsidRPr="00793854">
        <w:rPr>
          <w:sz w:val="24"/>
          <w:szCs w:val="24"/>
        </w:rPr>
        <w:t>, the circuses came to town.</w:t>
      </w:r>
    </w:p>
    <w:p w14:paraId="1484A5F2" w14:textId="77777777" w:rsidR="007B7C41" w:rsidRPr="00793854" w:rsidRDefault="007B7C41" w:rsidP="00793854">
      <w:pPr>
        <w:spacing w:after="0" w:line="240" w:lineRule="auto"/>
        <w:rPr>
          <w:sz w:val="24"/>
          <w:szCs w:val="24"/>
        </w:rPr>
      </w:pPr>
    </w:p>
    <w:p w14:paraId="2C579F77" w14:textId="7ADDFD48" w:rsidR="003616D6" w:rsidRPr="00793854" w:rsidRDefault="00923418" w:rsidP="00EF59F4">
      <w:pPr>
        <w:rPr>
          <w:sz w:val="24"/>
          <w:szCs w:val="24"/>
        </w:rPr>
      </w:pPr>
      <w:r w:rsidRPr="00793854">
        <w:rPr>
          <w:sz w:val="24"/>
          <w:szCs w:val="24"/>
        </w:rPr>
        <w:t xml:space="preserve">Circus companies thrived </w:t>
      </w:r>
      <w:r w:rsidR="00940ECA" w:rsidRPr="00793854">
        <w:rPr>
          <w:sz w:val="24"/>
          <w:szCs w:val="24"/>
        </w:rPr>
        <w:t xml:space="preserve">in regional Australia </w:t>
      </w:r>
      <w:r w:rsidRPr="00793854">
        <w:rPr>
          <w:sz w:val="24"/>
          <w:szCs w:val="24"/>
        </w:rPr>
        <w:t xml:space="preserve">as gold boosted </w:t>
      </w:r>
      <w:r w:rsidR="00940ECA" w:rsidRPr="00793854">
        <w:rPr>
          <w:sz w:val="24"/>
          <w:szCs w:val="24"/>
        </w:rPr>
        <w:t>the rural population</w:t>
      </w:r>
      <w:r w:rsidR="00340391" w:rsidRPr="00793854">
        <w:rPr>
          <w:sz w:val="24"/>
          <w:szCs w:val="24"/>
        </w:rPr>
        <w:t xml:space="preserve">. Henry Burton </w:t>
      </w:r>
      <w:r w:rsidR="00BE57FB" w:rsidRPr="00793854">
        <w:rPr>
          <w:sz w:val="24"/>
          <w:szCs w:val="24"/>
        </w:rPr>
        <w:t>organised the fi</w:t>
      </w:r>
      <w:r w:rsidRPr="00793854">
        <w:rPr>
          <w:sz w:val="24"/>
          <w:szCs w:val="24"/>
        </w:rPr>
        <w:t xml:space="preserve">rst circus troupe to perform on the diggings, beginning on the Turon and subsequently moving to Bathurst and later </w:t>
      </w:r>
      <w:r w:rsidR="00E11F06" w:rsidRPr="00793854">
        <w:rPr>
          <w:sz w:val="24"/>
          <w:szCs w:val="24"/>
        </w:rPr>
        <w:t xml:space="preserve">to </w:t>
      </w:r>
      <w:r w:rsidR="00FA7843" w:rsidRPr="00793854">
        <w:rPr>
          <w:sz w:val="24"/>
          <w:szCs w:val="24"/>
        </w:rPr>
        <w:t xml:space="preserve">Victoria. </w:t>
      </w:r>
    </w:p>
    <w:p w14:paraId="388D60C3" w14:textId="77777777" w:rsidR="00923418" w:rsidRPr="00793854" w:rsidRDefault="00FA7843" w:rsidP="00793854">
      <w:pPr>
        <w:spacing w:after="0" w:line="240" w:lineRule="auto"/>
        <w:rPr>
          <w:sz w:val="24"/>
          <w:szCs w:val="24"/>
        </w:rPr>
      </w:pPr>
      <w:r w:rsidRPr="00793854">
        <w:rPr>
          <w:sz w:val="24"/>
          <w:szCs w:val="24"/>
        </w:rPr>
        <w:t>“A circus in Bathurst,“</w:t>
      </w:r>
      <w:r w:rsidR="00923418" w:rsidRPr="00793854">
        <w:rPr>
          <w:sz w:val="24"/>
          <w:szCs w:val="24"/>
        </w:rPr>
        <w:t xml:space="preserve"> admitted the local </w:t>
      </w:r>
      <w:r w:rsidR="0015063C" w:rsidRPr="00793854">
        <w:rPr>
          <w:sz w:val="24"/>
          <w:szCs w:val="24"/>
        </w:rPr>
        <w:t xml:space="preserve">paper at the </w:t>
      </w:r>
      <w:proofErr w:type="gramStart"/>
      <w:r w:rsidR="0015063C" w:rsidRPr="00793854">
        <w:rPr>
          <w:sz w:val="24"/>
          <w:szCs w:val="24"/>
        </w:rPr>
        <w:t>time</w:t>
      </w:r>
      <w:r w:rsidR="00AD5DBE" w:rsidRPr="00793854">
        <w:rPr>
          <w:sz w:val="24"/>
          <w:szCs w:val="24"/>
        </w:rPr>
        <w:t>,</w:t>
      </w:r>
      <w:proofErr w:type="gramEnd"/>
      <w:r w:rsidR="00AD5DBE" w:rsidRPr="00793854">
        <w:rPr>
          <w:sz w:val="24"/>
          <w:szCs w:val="24"/>
        </w:rPr>
        <w:t xml:space="preserve"> “</w:t>
      </w:r>
      <w:r w:rsidR="00923418" w:rsidRPr="00793854">
        <w:rPr>
          <w:sz w:val="24"/>
          <w:szCs w:val="24"/>
        </w:rPr>
        <w:t>is one of those unwonted and unexpected events which scarcely anything short of a gold di</w:t>
      </w:r>
      <w:r w:rsidR="00AD5DBE" w:rsidRPr="00793854">
        <w:rPr>
          <w:sz w:val="24"/>
          <w:szCs w:val="24"/>
        </w:rPr>
        <w:t>scovery could have precipitated”</w:t>
      </w:r>
      <w:r w:rsidR="001C1732" w:rsidRPr="00793854">
        <w:rPr>
          <w:sz w:val="24"/>
          <w:szCs w:val="24"/>
        </w:rPr>
        <w:t>.</w:t>
      </w:r>
    </w:p>
    <w:p w14:paraId="22C5EC16" w14:textId="77777777" w:rsidR="007B7C41" w:rsidRPr="00793854" w:rsidRDefault="007B7C41" w:rsidP="00793854">
      <w:pPr>
        <w:spacing w:after="0" w:line="240" w:lineRule="auto"/>
        <w:rPr>
          <w:sz w:val="24"/>
          <w:szCs w:val="24"/>
        </w:rPr>
      </w:pPr>
    </w:p>
    <w:p w14:paraId="1DFEDA44" w14:textId="77777777" w:rsidR="00AA12C6" w:rsidRPr="00793854" w:rsidRDefault="00AA12C6" w:rsidP="00793854">
      <w:pPr>
        <w:spacing w:after="0" w:line="240" w:lineRule="auto"/>
        <w:ind w:firstLine="709"/>
        <w:rPr>
          <w:sz w:val="24"/>
          <w:szCs w:val="24"/>
        </w:rPr>
      </w:pPr>
      <w:r w:rsidRPr="00793854">
        <w:rPr>
          <w:sz w:val="24"/>
          <w:szCs w:val="24"/>
        </w:rPr>
        <w:t>[</w:t>
      </w:r>
      <w:r w:rsidR="00E11F06" w:rsidRPr="00793854">
        <w:rPr>
          <w:i/>
          <w:sz w:val="24"/>
          <w:szCs w:val="24"/>
        </w:rPr>
        <w:t>SLIDE</w:t>
      </w:r>
      <w:r w:rsidR="00802A5F" w:rsidRPr="00793854">
        <w:rPr>
          <w:i/>
          <w:sz w:val="24"/>
          <w:szCs w:val="24"/>
        </w:rPr>
        <w:t xml:space="preserve"> 7</w:t>
      </w:r>
      <w:r w:rsidRPr="00793854">
        <w:rPr>
          <w:i/>
          <w:sz w:val="24"/>
          <w:szCs w:val="24"/>
        </w:rPr>
        <w:t xml:space="preserve"> – </w:t>
      </w:r>
      <w:r w:rsidR="00802A5F" w:rsidRPr="00793854">
        <w:rPr>
          <w:i/>
          <w:sz w:val="24"/>
          <w:szCs w:val="24"/>
        </w:rPr>
        <w:t xml:space="preserve">James </w:t>
      </w:r>
      <w:r w:rsidRPr="00793854">
        <w:rPr>
          <w:i/>
          <w:sz w:val="24"/>
          <w:szCs w:val="24"/>
        </w:rPr>
        <w:t>Ashton</w:t>
      </w:r>
      <w:r w:rsidRPr="00793854">
        <w:rPr>
          <w:sz w:val="24"/>
          <w:szCs w:val="24"/>
        </w:rPr>
        <w:t>]</w:t>
      </w:r>
    </w:p>
    <w:p w14:paraId="5508271D" w14:textId="77777777" w:rsidR="007B7C41" w:rsidRPr="00793854" w:rsidRDefault="007B7C41" w:rsidP="00793854">
      <w:pPr>
        <w:spacing w:after="0" w:line="240" w:lineRule="auto"/>
        <w:ind w:firstLine="709"/>
        <w:rPr>
          <w:sz w:val="24"/>
          <w:szCs w:val="24"/>
        </w:rPr>
      </w:pPr>
    </w:p>
    <w:p w14:paraId="34D15728" w14:textId="314ABD1A" w:rsidR="001C1732" w:rsidRPr="00793854" w:rsidRDefault="008D3668" w:rsidP="00793854">
      <w:pPr>
        <w:spacing w:after="0" w:line="240" w:lineRule="auto"/>
        <w:rPr>
          <w:sz w:val="24"/>
          <w:szCs w:val="24"/>
        </w:rPr>
      </w:pPr>
      <w:r w:rsidRPr="00793854">
        <w:rPr>
          <w:sz w:val="24"/>
          <w:szCs w:val="24"/>
        </w:rPr>
        <w:t>Another circus well known to rural Australians was Ashton's Circus, a company organised by James Henr</w:t>
      </w:r>
      <w:r w:rsidR="00B8178A" w:rsidRPr="00793854">
        <w:rPr>
          <w:sz w:val="24"/>
          <w:szCs w:val="24"/>
        </w:rPr>
        <w:t>y Ashton in the early 1850s. It was a touring company whose</w:t>
      </w:r>
      <w:r w:rsidRPr="00793854">
        <w:rPr>
          <w:sz w:val="24"/>
          <w:szCs w:val="24"/>
        </w:rPr>
        <w:t xml:space="preserve"> </w:t>
      </w:r>
      <w:r w:rsidR="00B2092C" w:rsidRPr="00793854">
        <w:rPr>
          <w:sz w:val="24"/>
          <w:szCs w:val="24"/>
        </w:rPr>
        <w:t>performances were seen from South Australia to north Queensland</w:t>
      </w:r>
      <w:r w:rsidR="001C1732" w:rsidRPr="00793854">
        <w:rPr>
          <w:sz w:val="24"/>
          <w:szCs w:val="24"/>
        </w:rPr>
        <w:t>,</w:t>
      </w:r>
      <w:r w:rsidR="00B2092C" w:rsidRPr="00793854">
        <w:rPr>
          <w:sz w:val="24"/>
          <w:szCs w:val="24"/>
        </w:rPr>
        <w:t xml:space="preserve"> though they were mostly </w:t>
      </w:r>
      <w:r w:rsidRPr="00793854">
        <w:rPr>
          <w:sz w:val="24"/>
          <w:szCs w:val="24"/>
        </w:rPr>
        <w:t xml:space="preserve">focussed on </w:t>
      </w:r>
      <w:proofErr w:type="gramStart"/>
      <w:r w:rsidRPr="00793854">
        <w:rPr>
          <w:sz w:val="24"/>
          <w:szCs w:val="24"/>
        </w:rPr>
        <w:t>north-western</w:t>
      </w:r>
      <w:proofErr w:type="gramEnd"/>
      <w:r w:rsidRPr="00793854">
        <w:rPr>
          <w:sz w:val="24"/>
          <w:szCs w:val="24"/>
        </w:rPr>
        <w:t xml:space="preserve"> New South Wales and southern Queensland</w:t>
      </w:r>
      <w:r w:rsidR="00B2092C" w:rsidRPr="00793854">
        <w:rPr>
          <w:sz w:val="24"/>
          <w:szCs w:val="24"/>
        </w:rPr>
        <w:t xml:space="preserve">. </w:t>
      </w:r>
      <w:r w:rsidRPr="00793854">
        <w:rPr>
          <w:sz w:val="24"/>
          <w:szCs w:val="24"/>
        </w:rPr>
        <w:t xml:space="preserve"> </w:t>
      </w:r>
      <w:r w:rsidR="00B2092C" w:rsidRPr="00793854">
        <w:rPr>
          <w:sz w:val="24"/>
          <w:szCs w:val="24"/>
        </w:rPr>
        <w:t xml:space="preserve">The towns they played were often very small </w:t>
      </w:r>
      <w:r w:rsidR="00487E7C" w:rsidRPr="00793854">
        <w:rPr>
          <w:sz w:val="24"/>
          <w:szCs w:val="24"/>
        </w:rPr>
        <w:t xml:space="preserve">and </w:t>
      </w:r>
      <w:r w:rsidR="00EF59F4">
        <w:rPr>
          <w:sz w:val="24"/>
          <w:szCs w:val="24"/>
        </w:rPr>
        <w:t xml:space="preserve">very </w:t>
      </w:r>
      <w:r w:rsidR="00487E7C" w:rsidRPr="00793854">
        <w:rPr>
          <w:sz w:val="24"/>
          <w:szCs w:val="24"/>
        </w:rPr>
        <w:t xml:space="preserve">isolated </w:t>
      </w:r>
      <w:r w:rsidR="00B2092C" w:rsidRPr="00793854">
        <w:rPr>
          <w:sz w:val="24"/>
          <w:szCs w:val="24"/>
        </w:rPr>
        <w:t xml:space="preserve">indeed, and the distances travelled between shows could be huge. </w:t>
      </w:r>
      <w:r w:rsidR="00487E7C" w:rsidRPr="00793854">
        <w:rPr>
          <w:sz w:val="24"/>
          <w:szCs w:val="24"/>
        </w:rPr>
        <w:t xml:space="preserve">At one point there were three generations of </w:t>
      </w:r>
      <w:proofErr w:type="spellStart"/>
      <w:r w:rsidR="00487E7C" w:rsidRPr="00793854">
        <w:rPr>
          <w:sz w:val="24"/>
          <w:szCs w:val="24"/>
        </w:rPr>
        <w:t>Ashtons</w:t>
      </w:r>
      <w:proofErr w:type="spellEnd"/>
      <w:r w:rsidR="00487E7C" w:rsidRPr="00793854">
        <w:rPr>
          <w:sz w:val="24"/>
          <w:szCs w:val="24"/>
        </w:rPr>
        <w:t xml:space="preserve"> on the road together. </w:t>
      </w:r>
    </w:p>
    <w:p w14:paraId="5E096848" w14:textId="77777777" w:rsidR="00D51135" w:rsidRPr="00793854" w:rsidRDefault="00D51135" w:rsidP="00793854">
      <w:pPr>
        <w:spacing w:after="0" w:line="240" w:lineRule="auto"/>
        <w:rPr>
          <w:sz w:val="24"/>
          <w:szCs w:val="24"/>
        </w:rPr>
      </w:pPr>
    </w:p>
    <w:p w14:paraId="29F26853" w14:textId="77777777" w:rsidR="00D51135" w:rsidRPr="00793854" w:rsidRDefault="00D51135" w:rsidP="00793854">
      <w:pPr>
        <w:spacing w:after="0" w:line="240" w:lineRule="auto"/>
        <w:ind w:firstLine="720"/>
        <w:rPr>
          <w:i/>
          <w:sz w:val="24"/>
          <w:szCs w:val="24"/>
        </w:rPr>
      </w:pPr>
      <w:r w:rsidRPr="00793854">
        <w:rPr>
          <w:i/>
          <w:sz w:val="24"/>
          <w:szCs w:val="24"/>
        </w:rPr>
        <w:t>[SLIDE 8 - Elephant pulling Wirth’s Circus wagons]</w:t>
      </w:r>
    </w:p>
    <w:p w14:paraId="53990DA5" w14:textId="77777777" w:rsidR="00D51135" w:rsidRPr="00793854" w:rsidRDefault="00D51135" w:rsidP="00793854">
      <w:pPr>
        <w:spacing w:after="0" w:line="240" w:lineRule="auto"/>
        <w:rPr>
          <w:sz w:val="24"/>
          <w:szCs w:val="24"/>
        </w:rPr>
      </w:pPr>
    </w:p>
    <w:p w14:paraId="31AD5673" w14:textId="77777777" w:rsidR="003616D6" w:rsidRPr="00793854" w:rsidRDefault="00193A37" w:rsidP="00793854">
      <w:pPr>
        <w:spacing w:after="0" w:line="240" w:lineRule="auto"/>
        <w:rPr>
          <w:sz w:val="24"/>
          <w:szCs w:val="24"/>
        </w:rPr>
      </w:pPr>
      <w:r w:rsidRPr="00793854">
        <w:rPr>
          <w:sz w:val="24"/>
          <w:szCs w:val="24"/>
        </w:rPr>
        <w:t xml:space="preserve">The names of other </w:t>
      </w:r>
      <w:r w:rsidR="00CB2531" w:rsidRPr="00793854">
        <w:rPr>
          <w:sz w:val="24"/>
          <w:szCs w:val="24"/>
        </w:rPr>
        <w:t xml:space="preserve">troupes such as </w:t>
      </w:r>
      <w:proofErr w:type="spellStart"/>
      <w:r w:rsidR="00CB2531" w:rsidRPr="00793854">
        <w:rPr>
          <w:sz w:val="24"/>
          <w:szCs w:val="24"/>
        </w:rPr>
        <w:t>Wirths</w:t>
      </w:r>
      <w:proofErr w:type="spellEnd"/>
      <w:r w:rsidR="00CB2531" w:rsidRPr="00793854">
        <w:rPr>
          <w:sz w:val="24"/>
          <w:szCs w:val="24"/>
        </w:rPr>
        <w:t>, Silvers and</w:t>
      </w:r>
      <w:r w:rsidRPr="00793854">
        <w:rPr>
          <w:sz w:val="24"/>
          <w:szCs w:val="24"/>
        </w:rPr>
        <w:t xml:space="preserve"> Lennon Bros</w:t>
      </w:r>
      <w:r w:rsidR="00487E7C" w:rsidRPr="00793854">
        <w:rPr>
          <w:sz w:val="24"/>
          <w:szCs w:val="24"/>
        </w:rPr>
        <w:t>,</w:t>
      </w:r>
      <w:r w:rsidRPr="00793854">
        <w:rPr>
          <w:sz w:val="24"/>
          <w:szCs w:val="24"/>
        </w:rPr>
        <w:t xml:space="preserve"> </w:t>
      </w:r>
      <w:r w:rsidR="00CB2531" w:rsidRPr="00793854">
        <w:rPr>
          <w:sz w:val="24"/>
          <w:szCs w:val="24"/>
        </w:rPr>
        <w:t>among many</w:t>
      </w:r>
      <w:r w:rsidR="00487E7C" w:rsidRPr="00793854">
        <w:rPr>
          <w:sz w:val="24"/>
          <w:szCs w:val="24"/>
        </w:rPr>
        <w:t>, also</w:t>
      </w:r>
      <w:r w:rsidR="00CB2531" w:rsidRPr="00793854">
        <w:rPr>
          <w:sz w:val="24"/>
          <w:szCs w:val="24"/>
        </w:rPr>
        <w:t xml:space="preserve"> </w:t>
      </w:r>
      <w:r w:rsidRPr="00793854">
        <w:rPr>
          <w:sz w:val="24"/>
          <w:szCs w:val="24"/>
        </w:rPr>
        <w:t xml:space="preserve">indicate the family origins </w:t>
      </w:r>
      <w:r w:rsidR="00CB2531" w:rsidRPr="00793854">
        <w:rPr>
          <w:sz w:val="24"/>
          <w:szCs w:val="24"/>
        </w:rPr>
        <w:t xml:space="preserve">(and </w:t>
      </w:r>
      <w:r w:rsidR="00487E7C" w:rsidRPr="00793854">
        <w:rPr>
          <w:sz w:val="24"/>
          <w:szCs w:val="24"/>
        </w:rPr>
        <w:t xml:space="preserve">often </w:t>
      </w:r>
      <w:r w:rsidR="00CB2531" w:rsidRPr="00793854">
        <w:rPr>
          <w:sz w:val="24"/>
          <w:szCs w:val="24"/>
        </w:rPr>
        <w:t xml:space="preserve">the </w:t>
      </w:r>
      <w:r w:rsidR="00B2092C" w:rsidRPr="00793854">
        <w:rPr>
          <w:sz w:val="24"/>
          <w:szCs w:val="24"/>
        </w:rPr>
        <w:t xml:space="preserve">multiple </w:t>
      </w:r>
      <w:r w:rsidR="00CB2531" w:rsidRPr="00793854">
        <w:rPr>
          <w:sz w:val="24"/>
          <w:szCs w:val="24"/>
        </w:rPr>
        <w:t>g</w:t>
      </w:r>
      <w:r w:rsidR="00B2092C" w:rsidRPr="00793854">
        <w:rPr>
          <w:sz w:val="24"/>
          <w:szCs w:val="24"/>
        </w:rPr>
        <w:t xml:space="preserve">enerations of family members </w:t>
      </w:r>
      <w:r w:rsidR="00CB2531" w:rsidRPr="00793854">
        <w:rPr>
          <w:sz w:val="24"/>
          <w:szCs w:val="24"/>
        </w:rPr>
        <w:t>per</w:t>
      </w:r>
      <w:r w:rsidR="00B2092C" w:rsidRPr="00793854">
        <w:rPr>
          <w:sz w:val="24"/>
          <w:szCs w:val="24"/>
        </w:rPr>
        <w:t>forming</w:t>
      </w:r>
      <w:r w:rsidR="00CB2531" w:rsidRPr="00793854">
        <w:rPr>
          <w:sz w:val="24"/>
          <w:szCs w:val="24"/>
        </w:rPr>
        <w:t xml:space="preserve">) </w:t>
      </w:r>
      <w:r w:rsidRPr="00793854">
        <w:rPr>
          <w:sz w:val="24"/>
          <w:szCs w:val="24"/>
        </w:rPr>
        <w:t>of most of these</w:t>
      </w:r>
      <w:r w:rsidR="00CB2531" w:rsidRPr="00793854">
        <w:rPr>
          <w:sz w:val="24"/>
          <w:szCs w:val="24"/>
        </w:rPr>
        <w:t xml:space="preserve"> groups which </w:t>
      </w:r>
      <w:r w:rsidRPr="00793854">
        <w:rPr>
          <w:sz w:val="24"/>
          <w:szCs w:val="24"/>
        </w:rPr>
        <w:t>were hous</w:t>
      </w:r>
      <w:r w:rsidR="00CB2531" w:rsidRPr="00793854">
        <w:rPr>
          <w:sz w:val="24"/>
          <w:szCs w:val="24"/>
        </w:rPr>
        <w:t>ehold names in their regions,</w:t>
      </w:r>
      <w:r w:rsidRPr="00793854">
        <w:rPr>
          <w:sz w:val="24"/>
          <w:szCs w:val="24"/>
        </w:rPr>
        <w:t xml:space="preserve"> their visits</w:t>
      </w:r>
      <w:r w:rsidR="00AD5DBE" w:rsidRPr="00793854">
        <w:rPr>
          <w:sz w:val="24"/>
          <w:szCs w:val="24"/>
        </w:rPr>
        <w:t xml:space="preserve"> keenly anticipated by all ages.</w:t>
      </w:r>
      <w:r w:rsidRPr="00793854">
        <w:rPr>
          <w:sz w:val="24"/>
          <w:szCs w:val="24"/>
        </w:rPr>
        <w:t xml:space="preserve"> </w:t>
      </w:r>
      <w:r w:rsidR="003616D6" w:rsidRPr="00793854">
        <w:rPr>
          <w:sz w:val="24"/>
          <w:szCs w:val="24"/>
        </w:rPr>
        <w:br/>
      </w:r>
    </w:p>
    <w:p w14:paraId="04D865AB" w14:textId="4D4EF1C4" w:rsidR="00B15CCA" w:rsidRPr="00793854" w:rsidRDefault="00CB2531" w:rsidP="00793854">
      <w:pPr>
        <w:spacing w:after="0" w:line="240" w:lineRule="auto"/>
        <w:rPr>
          <w:sz w:val="24"/>
          <w:szCs w:val="24"/>
        </w:rPr>
      </w:pPr>
      <w:r w:rsidRPr="00793854">
        <w:rPr>
          <w:sz w:val="24"/>
          <w:szCs w:val="24"/>
        </w:rPr>
        <w:t xml:space="preserve">Circus troupes on the move </w:t>
      </w:r>
      <w:r w:rsidR="00146B49" w:rsidRPr="00793854">
        <w:rPr>
          <w:sz w:val="24"/>
          <w:szCs w:val="24"/>
        </w:rPr>
        <w:t xml:space="preserve">- literally under horsepower, or elephant power </w:t>
      </w:r>
      <w:r w:rsidR="006B6E96" w:rsidRPr="00793854">
        <w:rPr>
          <w:sz w:val="24"/>
          <w:szCs w:val="24"/>
        </w:rPr>
        <w:t>or</w:t>
      </w:r>
      <w:r w:rsidR="00487E7C" w:rsidRPr="00793854">
        <w:rPr>
          <w:sz w:val="24"/>
          <w:szCs w:val="24"/>
        </w:rPr>
        <w:t xml:space="preserve"> later by motor </w:t>
      </w:r>
      <w:r w:rsidR="00EF59F4">
        <w:rPr>
          <w:sz w:val="24"/>
          <w:szCs w:val="24"/>
        </w:rPr>
        <w:t xml:space="preserve">power </w:t>
      </w:r>
      <w:r w:rsidR="00487E7C" w:rsidRPr="00793854">
        <w:rPr>
          <w:sz w:val="24"/>
          <w:szCs w:val="24"/>
        </w:rPr>
        <w:t xml:space="preserve">- </w:t>
      </w:r>
      <w:r w:rsidRPr="00793854">
        <w:rPr>
          <w:sz w:val="24"/>
          <w:szCs w:val="24"/>
        </w:rPr>
        <w:t>were a relatively economical way to deliver popular entertainment to a small and widely distributed population. It was thus the principal medium of entertainment in rural and regional Aust</w:t>
      </w:r>
      <w:r w:rsidR="00B15CCA" w:rsidRPr="00793854">
        <w:rPr>
          <w:sz w:val="24"/>
          <w:szCs w:val="24"/>
        </w:rPr>
        <w:t>ralia for at least a century fro</w:t>
      </w:r>
      <w:r w:rsidRPr="00793854">
        <w:rPr>
          <w:sz w:val="24"/>
          <w:szCs w:val="24"/>
        </w:rPr>
        <w:t xml:space="preserve">m the 1850s onwards, providing livelihoods for thousands of circus and other itinerant show people and characterized by all manner of international and cross-cultural connections. The circus also offered employment to many Aboriginal performers who were especially known for acrobatic skills and horseback riding. </w:t>
      </w:r>
    </w:p>
    <w:p w14:paraId="7CC0FC93" w14:textId="77777777" w:rsidR="007B7C41" w:rsidRPr="00793854" w:rsidRDefault="007B7C41" w:rsidP="00793854">
      <w:pPr>
        <w:spacing w:after="0" w:line="240" w:lineRule="auto"/>
        <w:rPr>
          <w:sz w:val="24"/>
          <w:szCs w:val="24"/>
        </w:rPr>
      </w:pPr>
    </w:p>
    <w:p w14:paraId="12A6A118" w14:textId="77777777" w:rsidR="00940ECA" w:rsidRPr="00793854" w:rsidRDefault="00EA355C" w:rsidP="00793854">
      <w:pPr>
        <w:spacing w:after="0" w:line="240" w:lineRule="auto"/>
        <w:rPr>
          <w:sz w:val="24"/>
          <w:szCs w:val="24"/>
        </w:rPr>
      </w:pPr>
      <w:r w:rsidRPr="00793854">
        <w:rPr>
          <w:sz w:val="24"/>
          <w:szCs w:val="24"/>
        </w:rPr>
        <w:t xml:space="preserve">Circus </w:t>
      </w:r>
      <w:r w:rsidR="00487E7C" w:rsidRPr="00793854">
        <w:rPr>
          <w:sz w:val="24"/>
          <w:szCs w:val="24"/>
        </w:rPr>
        <w:t>and regional Australia have</w:t>
      </w:r>
      <w:r w:rsidRPr="00793854">
        <w:rPr>
          <w:sz w:val="24"/>
          <w:szCs w:val="24"/>
        </w:rPr>
        <w:t xml:space="preserve"> had a</w:t>
      </w:r>
      <w:r w:rsidR="00487E7C" w:rsidRPr="00793854">
        <w:rPr>
          <w:sz w:val="24"/>
          <w:szCs w:val="24"/>
        </w:rPr>
        <w:t xml:space="preserve"> long</w:t>
      </w:r>
      <w:r w:rsidRPr="00793854">
        <w:rPr>
          <w:sz w:val="24"/>
          <w:szCs w:val="24"/>
        </w:rPr>
        <w:t xml:space="preserve"> affinity.</w:t>
      </w:r>
      <w:r w:rsidR="00940ECA" w:rsidRPr="00793854">
        <w:rPr>
          <w:sz w:val="24"/>
          <w:szCs w:val="24"/>
        </w:rPr>
        <w:t xml:space="preserve"> </w:t>
      </w:r>
    </w:p>
    <w:p w14:paraId="689DC0A5" w14:textId="77777777" w:rsidR="00EF59F4" w:rsidRDefault="00EF59F4" w:rsidP="00793854">
      <w:pPr>
        <w:spacing w:after="0" w:line="240" w:lineRule="auto"/>
        <w:rPr>
          <w:sz w:val="24"/>
          <w:szCs w:val="24"/>
        </w:rPr>
      </w:pPr>
    </w:p>
    <w:p w14:paraId="1D7EDBC7" w14:textId="6A526261" w:rsidR="00940ECA" w:rsidRPr="00793854" w:rsidRDefault="001C1732" w:rsidP="00793854">
      <w:pPr>
        <w:spacing w:after="0" w:line="240" w:lineRule="auto"/>
        <w:rPr>
          <w:sz w:val="24"/>
          <w:szCs w:val="24"/>
        </w:rPr>
      </w:pPr>
      <w:r w:rsidRPr="00793854">
        <w:rPr>
          <w:sz w:val="24"/>
          <w:szCs w:val="24"/>
        </w:rPr>
        <w:t>T</w:t>
      </w:r>
      <w:r w:rsidR="00B8178A" w:rsidRPr="00793854">
        <w:rPr>
          <w:sz w:val="24"/>
          <w:szCs w:val="24"/>
        </w:rPr>
        <w:t xml:space="preserve">here are </w:t>
      </w:r>
      <w:r w:rsidR="00487E7C" w:rsidRPr="00793854">
        <w:rPr>
          <w:sz w:val="24"/>
          <w:szCs w:val="24"/>
        </w:rPr>
        <w:t>about</w:t>
      </w:r>
      <w:r w:rsidR="00B8178A" w:rsidRPr="00793854">
        <w:rPr>
          <w:sz w:val="24"/>
          <w:szCs w:val="24"/>
        </w:rPr>
        <w:t xml:space="preserve"> 13</w:t>
      </w:r>
      <w:r w:rsidR="00940ECA" w:rsidRPr="00793854">
        <w:rPr>
          <w:sz w:val="24"/>
          <w:szCs w:val="24"/>
        </w:rPr>
        <w:t>0 years between Ashton</w:t>
      </w:r>
      <w:r w:rsidR="00487E7C" w:rsidRPr="00793854">
        <w:rPr>
          <w:sz w:val="24"/>
          <w:szCs w:val="24"/>
        </w:rPr>
        <w:t>’s</w:t>
      </w:r>
      <w:r w:rsidR="00940ECA" w:rsidRPr="00793854">
        <w:rPr>
          <w:sz w:val="24"/>
          <w:szCs w:val="24"/>
        </w:rPr>
        <w:t xml:space="preserve"> first arrival in regional Australia and the </w:t>
      </w:r>
      <w:r w:rsidR="00487E7C" w:rsidRPr="00793854">
        <w:rPr>
          <w:sz w:val="24"/>
          <w:szCs w:val="24"/>
        </w:rPr>
        <w:t>so-called ‘</w:t>
      </w:r>
      <w:r w:rsidR="00940ECA" w:rsidRPr="00793854">
        <w:rPr>
          <w:sz w:val="24"/>
          <w:szCs w:val="24"/>
        </w:rPr>
        <w:t>new wave</w:t>
      </w:r>
      <w:r w:rsidR="00487E7C" w:rsidRPr="00793854">
        <w:rPr>
          <w:sz w:val="24"/>
          <w:szCs w:val="24"/>
        </w:rPr>
        <w:t>’</w:t>
      </w:r>
      <w:r w:rsidR="00940ECA" w:rsidRPr="00793854">
        <w:rPr>
          <w:sz w:val="24"/>
          <w:szCs w:val="24"/>
        </w:rPr>
        <w:t xml:space="preserve"> of Australian circus</w:t>
      </w:r>
      <w:r w:rsidR="00487E7C" w:rsidRPr="00793854">
        <w:rPr>
          <w:sz w:val="24"/>
          <w:szCs w:val="24"/>
        </w:rPr>
        <w:t>. The ‘new wave’ was defined by performances without horses, lions</w:t>
      </w:r>
      <w:r w:rsidRPr="00793854">
        <w:rPr>
          <w:sz w:val="24"/>
          <w:szCs w:val="24"/>
        </w:rPr>
        <w:t>,</w:t>
      </w:r>
      <w:r w:rsidR="00487E7C" w:rsidRPr="00793854">
        <w:rPr>
          <w:sz w:val="24"/>
          <w:szCs w:val="24"/>
        </w:rPr>
        <w:t xml:space="preserve"> dogs or any other animals, by the omission of the freak shows, boxing and other </w:t>
      </w:r>
      <w:r w:rsidR="001D1FC3" w:rsidRPr="00793854">
        <w:rPr>
          <w:sz w:val="24"/>
          <w:szCs w:val="24"/>
        </w:rPr>
        <w:t>ancillary entertainments of the touring family circus</w:t>
      </w:r>
      <w:r w:rsidR="00B8178A" w:rsidRPr="00793854">
        <w:rPr>
          <w:sz w:val="24"/>
          <w:szCs w:val="24"/>
        </w:rPr>
        <w:t xml:space="preserve">, </w:t>
      </w:r>
      <w:r w:rsidR="001D1FC3" w:rsidRPr="00793854">
        <w:rPr>
          <w:sz w:val="24"/>
          <w:szCs w:val="24"/>
        </w:rPr>
        <w:t>and by its avoidance of car</w:t>
      </w:r>
      <w:r w:rsidRPr="00793854">
        <w:rPr>
          <w:sz w:val="24"/>
          <w:szCs w:val="24"/>
        </w:rPr>
        <w:t>avan tours of rural areas. J</w:t>
      </w:r>
      <w:r w:rsidR="00940ECA" w:rsidRPr="00793854">
        <w:rPr>
          <w:sz w:val="24"/>
          <w:szCs w:val="24"/>
        </w:rPr>
        <w:t xml:space="preserve">ust up the road </w:t>
      </w:r>
      <w:r w:rsidR="00EA355C" w:rsidRPr="00793854">
        <w:rPr>
          <w:sz w:val="24"/>
          <w:szCs w:val="24"/>
        </w:rPr>
        <w:t xml:space="preserve">from tonight’s lecture </w:t>
      </w:r>
      <w:r w:rsidR="00EF59F4">
        <w:rPr>
          <w:sz w:val="24"/>
          <w:szCs w:val="24"/>
        </w:rPr>
        <w:t>here</w:t>
      </w:r>
      <w:r w:rsidR="00EA355C" w:rsidRPr="00793854">
        <w:rPr>
          <w:sz w:val="24"/>
          <w:szCs w:val="24"/>
        </w:rPr>
        <w:t xml:space="preserve"> </w:t>
      </w:r>
      <w:r w:rsidRPr="00793854">
        <w:rPr>
          <w:sz w:val="24"/>
          <w:szCs w:val="24"/>
        </w:rPr>
        <w:t xml:space="preserve">in Shepparton </w:t>
      </w:r>
      <w:r w:rsidR="00940ECA" w:rsidRPr="00793854">
        <w:rPr>
          <w:sz w:val="24"/>
          <w:szCs w:val="24"/>
        </w:rPr>
        <w:t xml:space="preserve">lies one of the country’s most important </w:t>
      </w:r>
      <w:r w:rsidR="00B8178A" w:rsidRPr="00793854">
        <w:rPr>
          <w:sz w:val="24"/>
          <w:szCs w:val="24"/>
        </w:rPr>
        <w:t xml:space="preserve">so called ‘new wave’ </w:t>
      </w:r>
      <w:r w:rsidR="00940ECA" w:rsidRPr="00793854">
        <w:rPr>
          <w:sz w:val="24"/>
          <w:szCs w:val="24"/>
        </w:rPr>
        <w:t>circus institutions - The Flying Fruit Fly Circus.</w:t>
      </w:r>
    </w:p>
    <w:p w14:paraId="26C234C4" w14:textId="77777777" w:rsidR="007B7C41" w:rsidRPr="00793854" w:rsidRDefault="007B7C41" w:rsidP="00793854">
      <w:pPr>
        <w:spacing w:after="0" w:line="240" w:lineRule="auto"/>
        <w:rPr>
          <w:sz w:val="24"/>
          <w:szCs w:val="24"/>
        </w:rPr>
      </w:pPr>
    </w:p>
    <w:p w14:paraId="036F0405" w14:textId="77777777" w:rsidR="00AA12C6" w:rsidRPr="00793854" w:rsidRDefault="00AA12C6" w:rsidP="00793854">
      <w:pPr>
        <w:spacing w:after="0" w:line="240" w:lineRule="auto"/>
        <w:ind w:firstLine="709"/>
        <w:rPr>
          <w:sz w:val="24"/>
          <w:szCs w:val="24"/>
        </w:rPr>
      </w:pPr>
      <w:r w:rsidRPr="00793854">
        <w:rPr>
          <w:sz w:val="24"/>
          <w:szCs w:val="24"/>
        </w:rPr>
        <w:t>[</w:t>
      </w:r>
      <w:r w:rsidR="00193A37" w:rsidRPr="00793854">
        <w:rPr>
          <w:i/>
          <w:sz w:val="24"/>
          <w:szCs w:val="24"/>
        </w:rPr>
        <w:t>SLIDE</w:t>
      </w:r>
      <w:r w:rsidR="00D51135" w:rsidRPr="00793854">
        <w:rPr>
          <w:i/>
          <w:sz w:val="24"/>
          <w:szCs w:val="24"/>
        </w:rPr>
        <w:t xml:space="preserve"> 9</w:t>
      </w:r>
      <w:r w:rsidRPr="00793854">
        <w:rPr>
          <w:i/>
          <w:sz w:val="24"/>
          <w:szCs w:val="24"/>
        </w:rPr>
        <w:t xml:space="preserve"> – Flying Fruit Fly Circus</w:t>
      </w:r>
      <w:r w:rsidRPr="00793854">
        <w:rPr>
          <w:sz w:val="24"/>
          <w:szCs w:val="24"/>
        </w:rPr>
        <w:t>]</w:t>
      </w:r>
    </w:p>
    <w:p w14:paraId="54F9EBDD" w14:textId="77777777" w:rsidR="007B7C41" w:rsidRPr="00793854" w:rsidRDefault="007B7C41" w:rsidP="00793854">
      <w:pPr>
        <w:spacing w:after="0" w:line="240" w:lineRule="auto"/>
        <w:ind w:firstLine="709"/>
        <w:rPr>
          <w:sz w:val="24"/>
          <w:szCs w:val="24"/>
        </w:rPr>
      </w:pPr>
    </w:p>
    <w:p w14:paraId="12DA5208" w14:textId="77777777" w:rsidR="006E1B75" w:rsidRPr="00793854" w:rsidRDefault="00E610AD" w:rsidP="00793854">
      <w:pPr>
        <w:spacing w:after="0" w:line="240" w:lineRule="auto"/>
        <w:rPr>
          <w:sz w:val="24"/>
          <w:szCs w:val="24"/>
        </w:rPr>
      </w:pPr>
      <w:r w:rsidRPr="00793854">
        <w:rPr>
          <w:sz w:val="24"/>
          <w:szCs w:val="24"/>
        </w:rPr>
        <w:t>The</w:t>
      </w:r>
      <w:r w:rsidRPr="00793854">
        <w:rPr>
          <w:b/>
          <w:sz w:val="24"/>
          <w:szCs w:val="24"/>
        </w:rPr>
        <w:t xml:space="preserve"> </w:t>
      </w:r>
      <w:r w:rsidR="00001670" w:rsidRPr="00793854">
        <w:rPr>
          <w:sz w:val="24"/>
          <w:szCs w:val="24"/>
        </w:rPr>
        <w:t xml:space="preserve">establishment of the Flying Fruit Fly Circus </w:t>
      </w:r>
      <w:r w:rsidR="001D1FC3" w:rsidRPr="00793854">
        <w:rPr>
          <w:sz w:val="24"/>
          <w:szCs w:val="24"/>
        </w:rPr>
        <w:t xml:space="preserve">for children in Albury/Wodonga in 1979 was led by students from the Drama School at the Victorian College of the Arts who had been encouraged by the then Dean, Peter </w:t>
      </w:r>
      <w:proofErr w:type="spellStart"/>
      <w:r w:rsidR="001D1FC3" w:rsidRPr="00793854">
        <w:rPr>
          <w:sz w:val="24"/>
          <w:szCs w:val="24"/>
        </w:rPr>
        <w:t>Oyston</w:t>
      </w:r>
      <w:proofErr w:type="spellEnd"/>
      <w:r w:rsidR="001D1FC3" w:rsidRPr="00793854">
        <w:rPr>
          <w:sz w:val="24"/>
          <w:szCs w:val="24"/>
        </w:rPr>
        <w:t xml:space="preserve">, to develop entrepreneurial skills and put them to the service of new audiences. </w:t>
      </w:r>
    </w:p>
    <w:p w14:paraId="5C89C117" w14:textId="77777777" w:rsidR="003616D6" w:rsidRPr="00793854" w:rsidRDefault="003616D6" w:rsidP="00793854">
      <w:pPr>
        <w:spacing w:after="0" w:line="240" w:lineRule="auto"/>
        <w:rPr>
          <w:sz w:val="24"/>
          <w:szCs w:val="24"/>
        </w:rPr>
      </w:pPr>
    </w:p>
    <w:p w14:paraId="524780D2" w14:textId="77777777" w:rsidR="002E7D64" w:rsidRDefault="002E7D64">
      <w:pPr>
        <w:rPr>
          <w:sz w:val="24"/>
          <w:szCs w:val="24"/>
        </w:rPr>
      </w:pPr>
      <w:r>
        <w:rPr>
          <w:sz w:val="24"/>
          <w:szCs w:val="24"/>
        </w:rPr>
        <w:br w:type="page"/>
      </w:r>
    </w:p>
    <w:p w14:paraId="2BC1746F" w14:textId="4128B8D4" w:rsidR="00802A5F" w:rsidRPr="00793854" w:rsidRDefault="001D1FC3" w:rsidP="00793854">
      <w:pPr>
        <w:spacing w:after="0" w:line="240" w:lineRule="auto"/>
        <w:rPr>
          <w:sz w:val="24"/>
          <w:szCs w:val="24"/>
        </w:rPr>
      </w:pPr>
      <w:r w:rsidRPr="00793854">
        <w:rPr>
          <w:sz w:val="24"/>
          <w:szCs w:val="24"/>
        </w:rPr>
        <w:lastRenderedPageBreak/>
        <w:t>The embrace of the Company by the local parents and schools is a great example</w:t>
      </w:r>
      <w:r w:rsidR="00E610AD" w:rsidRPr="00793854">
        <w:rPr>
          <w:sz w:val="24"/>
          <w:szCs w:val="24"/>
        </w:rPr>
        <w:t xml:space="preserve"> of regional Australia’s ability to take ownership of their opportunity and determinedly set about enhancing it for </w:t>
      </w:r>
      <w:r w:rsidRPr="00793854">
        <w:rPr>
          <w:sz w:val="24"/>
          <w:szCs w:val="24"/>
        </w:rPr>
        <w:t>the benefit of their own community</w:t>
      </w:r>
      <w:r w:rsidR="00E610AD" w:rsidRPr="00793854">
        <w:rPr>
          <w:sz w:val="24"/>
          <w:szCs w:val="24"/>
        </w:rPr>
        <w:t xml:space="preserve">. </w:t>
      </w:r>
      <w:r w:rsidR="004633C2" w:rsidRPr="00793854">
        <w:rPr>
          <w:sz w:val="24"/>
          <w:szCs w:val="24"/>
        </w:rPr>
        <w:t xml:space="preserve"> </w:t>
      </w:r>
      <w:r w:rsidR="00E610AD" w:rsidRPr="00793854">
        <w:rPr>
          <w:sz w:val="24"/>
          <w:szCs w:val="24"/>
        </w:rPr>
        <w:t>There is nothing like th</w:t>
      </w:r>
      <w:r w:rsidR="001C1732" w:rsidRPr="00793854">
        <w:rPr>
          <w:sz w:val="24"/>
          <w:szCs w:val="24"/>
        </w:rPr>
        <w:t>e Flying Fruit Fly Circus anywhere</w:t>
      </w:r>
      <w:r w:rsidR="00E610AD" w:rsidRPr="00793854">
        <w:rPr>
          <w:sz w:val="24"/>
          <w:szCs w:val="24"/>
        </w:rPr>
        <w:t xml:space="preserve"> else in Australia, </w:t>
      </w:r>
      <w:r w:rsidR="00BC75FF" w:rsidRPr="00793854">
        <w:rPr>
          <w:sz w:val="24"/>
          <w:szCs w:val="24"/>
        </w:rPr>
        <w:t xml:space="preserve">as far as I know. </w:t>
      </w:r>
      <w:r w:rsidR="004633C2" w:rsidRPr="00793854">
        <w:rPr>
          <w:sz w:val="24"/>
          <w:szCs w:val="24"/>
        </w:rPr>
        <w:t xml:space="preserve"> </w:t>
      </w:r>
      <w:r w:rsidR="00E610AD" w:rsidRPr="00793854">
        <w:rPr>
          <w:sz w:val="24"/>
          <w:szCs w:val="24"/>
        </w:rPr>
        <w:t>From those early, muddy beginnings on the goldfield</w:t>
      </w:r>
      <w:r w:rsidR="00BC75FF" w:rsidRPr="00793854">
        <w:rPr>
          <w:sz w:val="24"/>
          <w:szCs w:val="24"/>
        </w:rPr>
        <w:t>s</w:t>
      </w:r>
      <w:r w:rsidR="00E610AD" w:rsidRPr="00793854">
        <w:rPr>
          <w:sz w:val="24"/>
          <w:szCs w:val="24"/>
        </w:rPr>
        <w:t xml:space="preserve">, has </w:t>
      </w:r>
      <w:r w:rsidR="00BC75FF" w:rsidRPr="00793854">
        <w:rPr>
          <w:sz w:val="24"/>
          <w:szCs w:val="24"/>
        </w:rPr>
        <w:t>grown a tradition of circus and physical skills</w:t>
      </w:r>
      <w:r w:rsidR="001C1732" w:rsidRPr="00793854">
        <w:rPr>
          <w:sz w:val="24"/>
          <w:szCs w:val="24"/>
        </w:rPr>
        <w:t xml:space="preserve"> in and for regional Australia. It is</w:t>
      </w:r>
      <w:r w:rsidR="00BC75FF" w:rsidRPr="00793854">
        <w:rPr>
          <w:sz w:val="24"/>
          <w:szCs w:val="24"/>
        </w:rPr>
        <w:t xml:space="preserve"> from this </w:t>
      </w:r>
      <w:r w:rsidR="001C1732" w:rsidRPr="00793854">
        <w:rPr>
          <w:sz w:val="24"/>
          <w:szCs w:val="24"/>
        </w:rPr>
        <w:t xml:space="preserve">tradition that </w:t>
      </w:r>
      <w:r w:rsidR="00E610AD" w:rsidRPr="00793854">
        <w:rPr>
          <w:sz w:val="24"/>
          <w:szCs w:val="24"/>
        </w:rPr>
        <w:t>an institution like the Fruit</w:t>
      </w:r>
      <w:r w:rsidR="00BC75FF" w:rsidRPr="00793854">
        <w:rPr>
          <w:sz w:val="24"/>
          <w:szCs w:val="24"/>
        </w:rPr>
        <w:t xml:space="preserve"> Flies</w:t>
      </w:r>
      <w:r w:rsidR="00E610AD" w:rsidRPr="00793854">
        <w:rPr>
          <w:sz w:val="24"/>
          <w:szCs w:val="24"/>
        </w:rPr>
        <w:t xml:space="preserve"> emerged</w:t>
      </w:r>
      <w:r w:rsidR="00854137" w:rsidRPr="00793854">
        <w:rPr>
          <w:sz w:val="24"/>
          <w:szCs w:val="24"/>
        </w:rPr>
        <w:t>. It i</w:t>
      </w:r>
      <w:r w:rsidR="00BC75FF" w:rsidRPr="00793854">
        <w:rPr>
          <w:sz w:val="24"/>
          <w:szCs w:val="24"/>
        </w:rPr>
        <w:t xml:space="preserve">s </w:t>
      </w:r>
      <w:r w:rsidR="002222E6" w:rsidRPr="00793854">
        <w:rPr>
          <w:sz w:val="24"/>
          <w:szCs w:val="24"/>
        </w:rPr>
        <w:t>a company</w:t>
      </w:r>
      <w:r w:rsidR="00BC75FF" w:rsidRPr="00793854">
        <w:rPr>
          <w:sz w:val="24"/>
          <w:szCs w:val="24"/>
        </w:rPr>
        <w:t xml:space="preserve"> that acknowledges the</w:t>
      </w:r>
      <w:r w:rsidR="00E610AD" w:rsidRPr="00793854">
        <w:rPr>
          <w:sz w:val="24"/>
          <w:szCs w:val="24"/>
        </w:rPr>
        <w:t xml:space="preserve"> tradition but </w:t>
      </w:r>
      <w:r w:rsidR="00854137" w:rsidRPr="00793854">
        <w:rPr>
          <w:sz w:val="24"/>
          <w:szCs w:val="24"/>
        </w:rPr>
        <w:t xml:space="preserve">that </w:t>
      </w:r>
      <w:r w:rsidR="00E610AD" w:rsidRPr="00793854">
        <w:rPr>
          <w:sz w:val="24"/>
          <w:szCs w:val="24"/>
        </w:rPr>
        <w:t>defines itself through its</w:t>
      </w:r>
      <w:r w:rsidR="0015063C" w:rsidRPr="00793854">
        <w:rPr>
          <w:sz w:val="24"/>
          <w:szCs w:val="24"/>
        </w:rPr>
        <w:t xml:space="preserve"> own </w:t>
      </w:r>
      <w:r w:rsidR="00BC75FF" w:rsidRPr="00793854">
        <w:rPr>
          <w:sz w:val="24"/>
          <w:szCs w:val="24"/>
        </w:rPr>
        <w:t xml:space="preserve">dedicated </w:t>
      </w:r>
      <w:r w:rsidR="00854137" w:rsidRPr="00793854">
        <w:rPr>
          <w:sz w:val="24"/>
          <w:szCs w:val="24"/>
        </w:rPr>
        <w:t xml:space="preserve">contemporary </w:t>
      </w:r>
      <w:r w:rsidR="0015063C" w:rsidRPr="00793854">
        <w:rPr>
          <w:sz w:val="24"/>
          <w:szCs w:val="24"/>
        </w:rPr>
        <w:t>practice</w:t>
      </w:r>
      <w:r w:rsidR="00BC75FF" w:rsidRPr="00793854">
        <w:rPr>
          <w:sz w:val="24"/>
          <w:szCs w:val="24"/>
        </w:rPr>
        <w:t xml:space="preserve"> and its regional geography</w:t>
      </w:r>
      <w:r w:rsidR="0015063C" w:rsidRPr="00793854">
        <w:rPr>
          <w:sz w:val="24"/>
          <w:szCs w:val="24"/>
        </w:rPr>
        <w:t xml:space="preserve">. </w:t>
      </w:r>
    </w:p>
    <w:p w14:paraId="379CA170" w14:textId="77777777" w:rsidR="007B7C41" w:rsidRPr="00793854" w:rsidRDefault="007B7C41" w:rsidP="00793854">
      <w:pPr>
        <w:spacing w:after="0" w:line="240" w:lineRule="auto"/>
        <w:rPr>
          <w:sz w:val="24"/>
          <w:szCs w:val="24"/>
        </w:rPr>
      </w:pPr>
    </w:p>
    <w:p w14:paraId="0EEA1ABC" w14:textId="77777777" w:rsidR="006E1B75" w:rsidRPr="00793854" w:rsidRDefault="00BC75FF" w:rsidP="00793854">
      <w:pPr>
        <w:spacing w:after="0" w:line="240" w:lineRule="auto"/>
        <w:rPr>
          <w:sz w:val="24"/>
          <w:szCs w:val="24"/>
        </w:rPr>
      </w:pPr>
      <w:r w:rsidRPr="00793854">
        <w:rPr>
          <w:sz w:val="24"/>
          <w:szCs w:val="24"/>
        </w:rPr>
        <w:t xml:space="preserve">In 1980 </w:t>
      </w:r>
      <w:r w:rsidR="00854137" w:rsidRPr="00793854">
        <w:rPr>
          <w:sz w:val="24"/>
          <w:szCs w:val="24"/>
        </w:rPr>
        <w:t xml:space="preserve">the </w:t>
      </w:r>
      <w:r w:rsidRPr="00793854">
        <w:rPr>
          <w:sz w:val="24"/>
          <w:szCs w:val="24"/>
        </w:rPr>
        <w:t>Playbox Theatre</w:t>
      </w:r>
      <w:r w:rsidR="00854137" w:rsidRPr="00793854">
        <w:rPr>
          <w:sz w:val="24"/>
          <w:szCs w:val="24"/>
        </w:rPr>
        <w:t>,</w:t>
      </w:r>
      <w:r w:rsidRPr="00793854">
        <w:rPr>
          <w:sz w:val="24"/>
          <w:szCs w:val="24"/>
        </w:rPr>
        <w:t xml:space="preserve"> where I was the Artistic Director</w:t>
      </w:r>
      <w:r w:rsidR="00854137" w:rsidRPr="00793854">
        <w:rPr>
          <w:sz w:val="24"/>
          <w:szCs w:val="24"/>
        </w:rPr>
        <w:t>,</w:t>
      </w:r>
      <w:r w:rsidRPr="00793854">
        <w:rPr>
          <w:sz w:val="24"/>
          <w:szCs w:val="24"/>
        </w:rPr>
        <w:t xml:space="preserve"> and my friend Clifford Hocking toured the 50 member Nanjing Acrobatic Troupe for six weeks around every capital city under the banner of Playking Productions. </w:t>
      </w:r>
      <w:r w:rsidR="006E1B75" w:rsidRPr="00793854">
        <w:rPr>
          <w:sz w:val="24"/>
          <w:szCs w:val="24"/>
        </w:rPr>
        <w:t xml:space="preserve"> </w:t>
      </w:r>
      <w:r w:rsidRPr="00793854">
        <w:rPr>
          <w:sz w:val="24"/>
          <w:szCs w:val="24"/>
        </w:rPr>
        <w:t>I w</w:t>
      </w:r>
      <w:r w:rsidR="004A3564" w:rsidRPr="00793854">
        <w:rPr>
          <w:sz w:val="24"/>
          <w:szCs w:val="24"/>
        </w:rPr>
        <w:t>en</w:t>
      </w:r>
      <w:r w:rsidRPr="00793854">
        <w:rPr>
          <w:sz w:val="24"/>
          <w:szCs w:val="24"/>
        </w:rPr>
        <w:t xml:space="preserve">t on the road with the company as National Tour Director. </w:t>
      </w:r>
      <w:r w:rsidR="006E1B75" w:rsidRPr="00793854">
        <w:rPr>
          <w:sz w:val="24"/>
          <w:szCs w:val="24"/>
        </w:rPr>
        <w:t xml:space="preserve"> </w:t>
      </w:r>
      <w:r w:rsidRPr="00793854">
        <w:rPr>
          <w:sz w:val="24"/>
          <w:szCs w:val="24"/>
        </w:rPr>
        <w:t xml:space="preserve">The kids from the newly formed Fruit Flies and their director Robert Perrier came down </w:t>
      </w:r>
      <w:r w:rsidR="0026731C" w:rsidRPr="00793854">
        <w:rPr>
          <w:sz w:val="24"/>
          <w:szCs w:val="24"/>
        </w:rPr>
        <w:t xml:space="preserve">to the big smoke for the Saturday matinee at the </w:t>
      </w:r>
      <w:proofErr w:type="spellStart"/>
      <w:r w:rsidR="0026731C" w:rsidRPr="00793854">
        <w:rPr>
          <w:sz w:val="24"/>
          <w:szCs w:val="24"/>
        </w:rPr>
        <w:t>Palais</w:t>
      </w:r>
      <w:proofErr w:type="spellEnd"/>
      <w:r w:rsidR="0026731C" w:rsidRPr="00793854">
        <w:rPr>
          <w:sz w:val="24"/>
          <w:szCs w:val="24"/>
        </w:rPr>
        <w:t xml:space="preserve"> Theatre. </w:t>
      </w:r>
      <w:r w:rsidR="006E1B75" w:rsidRPr="00793854">
        <w:rPr>
          <w:sz w:val="24"/>
          <w:szCs w:val="24"/>
        </w:rPr>
        <w:t xml:space="preserve"> </w:t>
      </w:r>
      <w:r w:rsidR="0026731C" w:rsidRPr="00793854">
        <w:rPr>
          <w:sz w:val="24"/>
          <w:szCs w:val="24"/>
        </w:rPr>
        <w:t xml:space="preserve">I invited them to come </w:t>
      </w:r>
      <w:r w:rsidR="00854137" w:rsidRPr="00793854">
        <w:rPr>
          <w:sz w:val="24"/>
          <w:szCs w:val="24"/>
        </w:rPr>
        <w:t xml:space="preserve">up </w:t>
      </w:r>
      <w:r w:rsidR="0026731C" w:rsidRPr="00793854">
        <w:rPr>
          <w:sz w:val="24"/>
          <w:szCs w:val="24"/>
        </w:rPr>
        <w:t xml:space="preserve">on stage after the performance. </w:t>
      </w:r>
      <w:r w:rsidR="006E1B75" w:rsidRPr="00793854">
        <w:rPr>
          <w:sz w:val="24"/>
          <w:szCs w:val="24"/>
        </w:rPr>
        <w:t xml:space="preserve"> </w:t>
      </w:r>
    </w:p>
    <w:p w14:paraId="461057FE" w14:textId="77777777" w:rsidR="006E1B75" w:rsidRPr="00793854" w:rsidRDefault="006E1B75" w:rsidP="00793854">
      <w:pPr>
        <w:spacing w:after="0" w:line="240" w:lineRule="auto"/>
        <w:rPr>
          <w:sz w:val="24"/>
          <w:szCs w:val="24"/>
        </w:rPr>
      </w:pPr>
    </w:p>
    <w:p w14:paraId="7C0C7FDD" w14:textId="1EDD4051" w:rsidR="00BC75FF" w:rsidRPr="00793854" w:rsidRDefault="0026731C" w:rsidP="00793854">
      <w:pPr>
        <w:spacing w:after="0" w:line="240" w:lineRule="auto"/>
        <w:rPr>
          <w:sz w:val="24"/>
          <w:szCs w:val="24"/>
        </w:rPr>
      </w:pPr>
      <w:r w:rsidRPr="00793854">
        <w:rPr>
          <w:sz w:val="24"/>
          <w:szCs w:val="24"/>
        </w:rPr>
        <w:t>The kid</w:t>
      </w:r>
      <w:r w:rsidR="00854137" w:rsidRPr="00793854">
        <w:rPr>
          <w:sz w:val="24"/>
          <w:szCs w:val="24"/>
        </w:rPr>
        <w:t>s</w:t>
      </w:r>
      <w:r w:rsidRPr="00793854">
        <w:rPr>
          <w:sz w:val="24"/>
          <w:szCs w:val="24"/>
        </w:rPr>
        <w:t xml:space="preserve"> were wide eyed with wonder seeing the te</w:t>
      </w:r>
      <w:r w:rsidR="00854137" w:rsidRPr="00793854">
        <w:rPr>
          <w:sz w:val="24"/>
          <w:szCs w:val="24"/>
        </w:rPr>
        <w:t>e</w:t>
      </w:r>
      <w:r w:rsidRPr="00793854">
        <w:rPr>
          <w:sz w:val="24"/>
          <w:szCs w:val="24"/>
        </w:rPr>
        <w:t>ter board</w:t>
      </w:r>
      <w:r w:rsidR="002222E6" w:rsidRPr="00793854">
        <w:rPr>
          <w:sz w:val="24"/>
          <w:szCs w:val="24"/>
        </w:rPr>
        <w:t>, the special bicycles</w:t>
      </w:r>
      <w:r w:rsidRPr="00793854">
        <w:rPr>
          <w:sz w:val="24"/>
          <w:szCs w:val="24"/>
        </w:rPr>
        <w:t xml:space="preserve"> and other props, and meeting the Chinese artists who</w:t>
      </w:r>
      <w:r w:rsidR="00931E07">
        <w:rPr>
          <w:sz w:val="24"/>
          <w:szCs w:val="24"/>
        </w:rPr>
        <w:t>m they</w:t>
      </w:r>
      <w:r w:rsidRPr="00793854">
        <w:rPr>
          <w:sz w:val="24"/>
          <w:szCs w:val="24"/>
        </w:rPr>
        <w:t xml:space="preserve"> had </w:t>
      </w:r>
      <w:r w:rsidR="00931E07">
        <w:rPr>
          <w:sz w:val="24"/>
          <w:szCs w:val="24"/>
        </w:rPr>
        <w:t xml:space="preserve">just witnessed </w:t>
      </w:r>
      <w:r w:rsidRPr="00793854">
        <w:rPr>
          <w:sz w:val="24"/>
          <w:szCs w:val="24"/>
        </w:rPr>
        <w:t>balanc</w:t>
      </w:r>
      <w:r w:rsidR="00931E07">
        <w:rPr>
          <w:sz w:val="24"/>
          <w:szCs w:val="24"/>
        </w:rPr>
        <w:t>ing</w:t>
      </w:r>
      <w:r w:rsidRPr="00793854">
        <w:rPr>
          <w:sz w:val="24"/>
          <w:szCs w:val="24"/>
        </w:rPr>
        <w:t xml:space="preserve"> </w:t>
      </w:r>
      <w:r w:rsidR="00854137" w:rsidRPr="00793854">
        <w:rPr>
          <w:sz w:val="24"/>
          <w:szCs w:val="24"/>
        </w:rPr>
        <w:t xml:space="preserve">upside down </w:t>
      </w:r>
      <w:r w:rsidRPr="00793854">
        <w:rPr>
          <w:sz w:val="24"/>
          <w:szCs w:val="24"/>
        </w:rPr>
        <w:t xml:space="preserve">on a high tower of chairs, </w:t>
      </w:r>
      <w:r w:rsidR="00931E07">
        <w:rPr>
          <w:sz w:val="24"/>
          <w:szCs w:val="24"/>
        </w:rPr>
        <w:t>riding with</w:t>
      </w:r>
      <w:r w:rsidRPr="00793854">
        <w:rPr>
          <w:sz w:val="24"/>
          <w:szCs w:val="24"/>
        </w:rPr>
        <w:t xml:space="preserve"> 15 people </w:t>
      </w:r>
      <w:r w:rsidR="00931E07">
        <w:rPr>
          <w:sz w:val="24"/>
          <w:szCs w:val="24"/>
        </w:rPr>
        <w:t xml:space="preserve">up </w:t>
      </w:r>
      <w:r w:rsidRPr="00793854">
        <w:rPr>
          <w:sz w:val="24"/>
          <w:szCs w:val="24"/>
        </w:rPr>
        <w:t xml:space="preserve">on one bicycle, </w:t>
      </w:r>
      <w:r w:rsidR="00931E07">
        <w:rPr>
          <w:sz w:val="24"/>
          <w:szCs w:val="24"/>
        </w:rPr>
        <w:t xml:space="preserve">diving through hoops </w:t>
      </w:r>
      <w:r w:rsidRPr="00793854">
        <w:rPr>
          <w:sz w:val="24"/>
          <w:szCs w:val="24"/>
        </w:rPr>
        <w:t>or ke</w:t>
      </w:r>
      <w:r w:rsidR="00931E07">
        <w:rPr>
          <w:sz w:val="24"/>
          <w:szCs w:val="24"/>
        </w:rPr>
        <w:t>eping</w:t>
      </w:r>
      <w:r w:rsidRPr="00793854">
        <w:rPr>
          <w:sz w:val="24"/>
          <w:szCs w:val="24"/>
        </w:rPr>
        <w:t xml:space="preserve"> an impossible number of plates spinning all at once. Their amazement gave me the idea of bringing back some of the Nanjing Company to teach young Australians not just the skills of an ancient art</w:t>
      </w:r>
      <w:r w:rsidR="002222E6" w:rsidRPr="00793854">
        <w:rPr>
          <w:sz w:val="24"/>
          <w:szCs w:val="24"/>
        </w:rPr>
        <w:t xml:space="preserve"> </w:t>
      </w:r>
      <w:r w:rsidRPr="00793854">
        <w:rPr>
          <w:sz w:val="24"/>
          <w:szCs w:val="24"/>
        </w:rPr>
        <w:t xml:space="preserve">form, but also </w:t>
      </w:r>
      <w:r w:rsidR="002222E6" w:rsidRPr="00793854">
        <w:rPr>
          <w:sz w:val="24"/>
          <w:szCs w:val="24"/>
        </w:rPr>
        <w:t>deep</w:t>
      </w:r>
      <w:r w:rsidRPr="00793854">
        <w:rPr>
          <w:sz w:val="24"/>
          <w:szCs w:val="24"/>
        </w:rPr>
        <w:t xml:space="preserve"> respect for the physical discipline and rigorous training required to master them.</w:t>
      </w:r>
    </w:p>
    <w:p w14:paraId="06924443" w14:textId="77777777" w:rsidR="007B7C41" w:rsidRPr="00793854" w:rsidRDefault="007B7C41" w:rsidP="00793854">
      <w:pPr>
        <w:spacing w:after="0" w:line="240" w:lineRule="auto"/>
        <w:rPr>
          <w:sz w:val="24"/>
          <w:szCs w:val="24"/>
        </w:rPr>
      </w:pPr>
    </w:p>
    <w:p w14:paraId="3451854C" w14:textId="77777777" w:rsidR="00802A5F" w:rsidRPr="00793854" w:rsidRDefault="00802A5F" w:rsidP="00793854">
      <w:pPr>
        <w:spacing w:after="0" w:line="240" w:lineRule="auto"/>
        <w:ind w:firstLine="720"/>
        <w:rPr>
          <w:sz w:val="24"/>
          <w:szCs w:val="24"/>
        </w:rPr>
      </w:pPr>
      <w:r w:rsidRPr="00793854">
        <w:rPr>
          <w:sz w:val="24"/>
          <w:szCs w:val="24"/>
        </w:rPr>
        <w:t>[</w:t>
      </w:r>
      <w:r w:rsidRPr="00793854">
        <w:rPr>
          <w:i/>
          <w:sz w:val="24"/>
          <w:szCs w:val="24"/>
        </w:rPr>
        <w:t xml:space="preserve">SLIDE </w:t>
      </w:r>
      <w:r w:rsidR="00D51135" w:rsidRPr="00793854">
        <w:rPr>
          <w:i/>
          <w:sz w:val="24"/>
          <w:szCs w:val="24"/>
        </w:rPr>
        <w:t>10</w:t>
      </w:r>
      <w:r w:rsidRPr="00793854">
        <w:rPr>
          <w:sz w:val="24"/>
          <w:szCs w:val="24"/>
        </w:rPr>
        <w:t xml:space="preserve"> – </w:t>
      </w:r>
      <w:r w:rsidRPr="00793854">
        <w:rPr>
          <w:i/>
          <w:sz w:val="24"/>
          <w:szCs w:val="24"/>
        </w:rPr>
        <w:t>Nanjing Theatre Troupe in Albury</w:t>
      </w:r>
      <w:r w:rsidRPr="00793854">
        <w:rPr>
          <w:sz w:val="24"/>
          <w:szCs w:val="24"/>
        </w:rPr>
        <w:t>]</w:t>
      </w:r>
    </w:p>
    <w:p w14:paraId="36738EF9" w14:textId="77777777" w:rsidR="007B7C41" w:rsidRPr="00793854" w:rsidRDefault="007B7C41" w:rsidP="00793854">
      <w:pPr>
        <w:spacing w:after="0" w:line="240" w:lineRule="auto"/>
        <w:rPr>
          <w:sz w:val="24"/>
          <w:szCs w:val="24"/>
        </w:rPr>
      </w:pPr>
    </w:p>
    <w:p w14:paraId="71743166" w14:textId="77777777" w:rsidR="00FF4EDF" w:rsidRPr="00793854" w:rsidRDefault="004A2291" w:rsidP="00793854">
      <w:pPr>
        <w:spacing w:after="0" w:line="240" w:lineRule="auto"/>
        <w:rPr>
          <w:sz w:val="24"/>
          <w:szCs w:val="24"/>
        </w:rPr>
      </w:pPr>
      <w:r w:rsidRPr="00793854">
        <w:rPr>
          <w:sz w:val="24"/>
          <w:szCs w:val="24"/>
        </w:rPr>
        <w:t xml:space="preserve">It took </w:t>
      </w:r>
      <w:r w:rsidR="00854137" w:rsidRPr="00793854">
        <w:rPr>
          <w:sz w:val="24"/>
          <w:szCs w:val="24"/>
        </w:rPr>
        <w:t xml:space="preserve">me </w:t>
      </w:r>
      <w:r w:rsidRPr="00793854">
        <w:rPr>
          <w:sz w:val="24"/>
          <w:szCs w:val="24"/>
        </w:rPr>
        <w:t xml:space="preserve">three years to make it happen, but in 1983 I brought back seven leading performer/teachers from Nanjing to work </w:t>
      </w:r>
      <w:r w:rsidR="00FF4EDF" w:rsidRPr="00793854">
        <w:rPr>
          <w:sz w:val="24"/>
          <w:szCs w:val="24"/>
        </w:rPr>
        <w:t xml:space="preserve">for three months </w:t>
      </w:r>
      <w:r w:rsidRPr="00793854">
        <w:rPr>
          <w:sz w:val="24"/>
          <w:szCs w:val="24"/>
        </w:rPr>
        <w:t>with The Fruit Flies, Circus Oz and a gaggle of independent artists who</w:t>
      </w:r>
      <w:r w:rsidR="00FF4EDF" w:rsidRPr="00793854">
        <w:rPr>
          <w:sz w:val="24"/>
          <w:szCs w:val="24"/>
        </w:rPr>
        <w:t xml:space="preserve"> aspired to a career in acrobatics. We chose to run the program in Albury/Wodonga because it was out of the media limelight and because we were confident that the </w:t>
      </w:r>
      <w:proofErr w:type="gramStart"/>
      <w:r w:rsidR="00FF4EDF" w:rsidRPr="00793854">
        <w:rPr>
          <w:sz w:val="24"/>
          <w:szCs w:val="24"/>
        </w:rPr>
        <w:t>program would be warmly embraced by the community</w:t>
      </w:r>
      <w:proofErr w:type="gramEnd"/>
      <w:r w:rsidR="00FF4EDF" w:rsidRPr="00793854">
        <w:rPr>
          <w:sz w:val="24"/>
          <w:szCs w:val="24"/>
        </w:rPr>
        <w:t xml:space="preserve">. We rented two houses from the Albury/Wodonga Development Commission for the Chinese, </w:t>
      </w:r>
      <w:r w:rsidR="00B403B9" w:rsidRPr="00793854">
        <w:rPr>
          <w:sz w:val="24"/>
          <w:szCs w:val="24"/>
        </w:rPr>
        <w:t xml:space="preserve">and </w:t>
      </w:r>
      <w:r w:rsidR="00FF4EDF" w:rsidRPr="00793854">
        <w:rPr>
          <w:sz w:val="24"/>
          <w:szCs w:val="24"/>
        </w:rPr>
        <w:t>the Wodonga Gymnasium for the daily training</w:t>
      </w:r>
      <w:r w:rsidR="00B403B9" w:rsidRPr="00793854">
        <w:rPr>
          <w:sz w:val="24"/>
          <w:szCs w:val="24"/>
        </w:rPr>
        <w:t>. T</w:t>
      </w:r>
      <w:r w:rsidR="00FF4EDF" w:rsidRPr="00793854">
        <w:rPr>
          <w:sz w:val="24"/>
          <w:szCs w:val="24"/>
        </w:rPr>
        <w:t xml:space="preserve">he Circus Oz team </w:t>
      </w:r>
      <w:r w:rsidR="00854137" w:rsidRPr="00793854">
        <w:rPr>
          <w:sz w:val="24"/>
          <w:szCs w:val="24"/>
        </w:rPr>
        <w:t>hired</w:t>
      </w:r>
      <w:r w:rsidR="00B403B9" w:rsidRPr="00793854">
        <w:rPr>
          <w:sz w:val="24"/>
          <w:szCs w:val="24"/>
        </w:rPr>
        <w:t xml:space="preserve"> </w:t>
      </w:r>
      <w:r w:rsidR="00FF4EDF" w:rsidRPr="00793854">
        <w:rPr>
          <w:sz w:val="24"/>
          <w:szCs w:val="24"/>
        </w:rPr>
        <w:t>caravans and set them up on the Albury Show Grounds.</w:t>
      </w:r>
    </w:p>
    <w:p w14:paraId="11980D45" w14:textId="77777777" w:rsidR="003616D6" w:rsidRPr="00793854" w:rsidRDefault="003616D6" w:rsidP="00793854">
      <w:pPr>
        <w:spacing w:after="0" w:line="240" w:lineRule="auto"/>
        <w:rPr>
          <w:sz w:val="24"/>
          <w:szCs w:val="24"/>
        </w:rPr>
      </w:pPr>
    </w:p>
    <w:p w14:paraId="1141C33F" w14:textId="0DCBF118" w:rsidR="00FF4EDF" w:rsidRPr="00793854" w:rsidRDefault="00FF4EDF" w:rsidP="00793854">
      <w:pPr>
        <w:spacing w:after="0" w:line="240" w:lineRule="auto"/>
        <w:rPr>
          <w:sz w:val="24"/>
          <w:szCs w:val="24"/>
        </w:rPr>
      </w:pPr>
      <w:r w:rsidRPr="00793854">
        <w:rPr>
          <w:sz w:val="24"/>
          <w:szCs w:val="24"/>
        </w:rPr>
        <w:t xml:space="preserve">This Nanjing Acrobatic Training Program was such an overwhelming success </w:t>
      </w:r>
      <w:r w:rsidR="00854137" w:rsidRPr="00793854">
        <w:rPr>
          <w:sz w:val="24"/>
          <w:szCs w:val="24"/>
        </w:rPr>
        <w:t xml:space="preserve">that </w:t>
      </w:r>
      <w:r w:rsidR="00931E07">
        <w:rPr>
          <w:sz w:val="24"/>
          <w:szCs w:val="24"/>
        </w:rPr>
        <w:t xml:space="preserve">it was repeated </w:t>
      </w:r>
      <w:r w:rsidRPr="00793854">
        <w:rPr>
          <w:sz w:val="24"/>
          <w:szCs w:val="24"/>
        </w:rPr>
        <w:t>for another three months the following year. Even today just watching the TV program that was made of the first summer’s program is deeply moving. This was the moment when circ</w:t>
      </w:r>
      <w:r w:rsidR="00C60138" w:rsidRPr="00793854">
        <w:rPr>
          <w:sz w:val="24"/>
          <w:szCs w:val="24"/>
        </w:rPr>
        <w:t>us in this country emerged out of regional Australia to build a new edifice</w:t>
      </w:r>
      <w:r w:rsidRPr="00793854">
        <w:rPr>
          <w:sz w:val="24"/>
          <w:szCs w:val="24"/>
        </w:rPr>
        <w:t xml:space="preserve"> </w:t>
      </w:r>
      <w:r w:rsidR="00C60138" w:rsidRPr="00793854">
        <w:rPr>
          <w:sz w:val="24"/>
          <w:szCs w:val="24"/>
        </w:rPr>
        <w:t xml:space="preserve">based </w:t>
      </w:r>
      <w:r w:rsidRPr="00793854">
        <w:rPr>
          <w:sz w:val="24"/>
          <w:szCs w:val="24"/>
        </w:rPr>
        <w:t xml:space="preserve">on </w:t>
      </w:r>
      <w:r w:rsidR="00C60138" w:rsidRPr="00793854">
        <w:rPr>
          <w:sz w:val="24"/>
          <w:szCs w:val="24"/>
        </w:rPr>
        <w:t>combining traditional Chinese skills</w:t>
      </w:r>
      <w:r w:rsidR="00EF36AD" w:rsidRPr="00793854">
        <w:rPr>
          <w:sz w:val="24"/>
          <w:szCs w:val="24"/>
        </w:rPr>
        <w:t xml:space="preserve"> and respect for the physical discipline and long training needed to be a top artist</w:t>
      </w:r>
      <w:r w:rsidR="002222E6" w:rsidRPr="00793854">
        <w:rPr>
          <w:sz w:val="24"/>
          <w:szCs w:val="24"/>
        </w:rPr>
        <w:t>,</w:t>
      </w:r>
      <w:r w:rsidR="00EF36AD" w:rsidRPr="00793854">
        <w:rPr>
          <w:sz w:val="24"/>
          <w:szCs w:val="24"/>
        </w:rPr>
        <w:t xml:space="preserve"> with </w:t>
      </w:r>
      <w:r w:rsidRPr="00793854">
        <w:rPr>
          <w:sz w:val="24"/>
          <w:szCs w:val="24"/>
        </w:rPr>
        <w:t>Australia</w:t>
      </w:r>
      <w:r w:rsidR="00C60138" w:rsidRPr="00793854">
        <w:rPr>
          <w:sz w:val="24"/>
          <w:szCs w:val="24"/>
        </w:rPr>
        <w:t xml:space="preserve">n irreverence, </w:t>
      </w:r>
      <w:r w:rsidR="00931E07">
        <w:rPr>
          <w:sz w:val="24"/>
          <w:szCs w:val="24"/>
        </w:rPr>
        <w:t xml:space="preserve">with </w:t>
      </w:r>
      <w:r w:rsidR="00C60138" w:rsidRPr="00793854">
        <w:rPr>
          <w:sz w:val="24"/>
          <w:szCs w:val="24"/>
        </w:rPr>
        <w:t xml:space="preserve">the love of physical prowess </w:t>
      </w:r>
      <w:r w:rsidR="00854137" w:rsidRPr="00793854">
        <w:rPr>
          <w:sz w:val="24"/>
          <w:szCs w:val="24"/>
        </w:rPr>
        <w:t xml:space="preserve">especially </w:t>
      </w:r>
      <w:r w:rsidR="00931E07">
        <w:rPr>
          <w:sz w:val="24"/>
          <w:szCs w:val="24"/>
        </w:rPr>
        <w:t xml:space="preserve">as we enjoy it </w:t>
      </w:r>
      <w:r w:rsidR="00854137" w:rsidRPr="00793854">
        <w:rPr>
          <w:sz w:val="24"/>
          <w:szCs w:val="24"/>
        </w:rPr>
        <w:t xml:space="preserve">in sport, </w:t>
      </w:r>
      <w:r w:rsidR="00C60138" w:rsidRPr="00793854">
        <w:rPr>
          <w:sz w:val="24"/>
          <w:szCs w:val="24"/>
        </w:rPr>
        <w:t xml:space="preserve">and </w:t>
      </w:r>
      <w:r w:rsidR="00931E07">
        <w:rPr>
          <w:sz w:val="24"/>
          <w:szCs w:val="24"/>
        </w:rPr>
        <w:t xml:space="preserve">with our </w:t>
      </w:r>
      <w:r w:rsidR="00C60138" w:rsidRPr="00793854">
        <w:rPr>
          <w:sz w:val="24"/>
          <w:szCs w:val="24"/>
        </w:rPr>
        <w:t xml:space="preserve">advanced technical knowhow. </w:t>
      </w:r>
    </w:p>
    <w:p w14:paraId="22EBFDB0" w14:textId="77777777" w:rsidR="007B7C41" w:rsidRPr="00793854" w:rsidRDefault="007B7C41" w:rsidP="00793854">
      <w:pPr>
        <w:spacing w:after="0" w:line="240" w:lineRule="auto"/>
        <w:rPr>
          <w:sz w:val="24"/>
          <w:szCs w:val="24"/>
        </w:rPr>
      </w:pPr>
    </w:p>
    <w:p w14:paraId="52700C72" w14:textId="2E46E119" w:rsidR="00B403B9" w:rsidRPr="00793854" w:rsidRDefault="00B403B9" w:rsidP="00793854">
      <w:pPr>
        <w:spacing w:after="0" w:line="240" w:lineRule="auto"/>
        <w:rPr>
          <w:sz w:val="24"/>
          <w:szCs w:val="24"/>
        </w:rPr>
      </w:pPr>
      <w:r w:rsidRPr="00793854">
        <w:rPr>
          <w:sz w:val="24"/>
          <w:szCs w:val="24"/>
        </w:rPr>
        <w:t xml:space="preserve">If </w:t>
      </w:r>
      <w:r w:rsidR="00644C87" w:rsidRPr="00793854">
        <w:rPr>
          <w:sz w:val="24"/>
          <w:szCs w:val="24"/>
        </w:rPr>
        <w:t>you were to ask me</w:t>
      </w:r>
      <w:r w:rsidRPr="00793854">
        <w:rPr>
          <w:sz w:val="24"/>
          <w:szCs w:val="24"/>
        </w:rPr>
        <w:t xml:space="preserve"> what is the </w:t>
      </w:r>
      <w:r w:rsidR="00644C87" w:rsidRPr="00793854">
        <w:rPr>
          <w:sz w:val="24"/>
          <w:szCs w:val="24"/>
        </w:rPr>
        <w:t xml:space="preserve">single </w:t>
      </w:r>
      <w:r w:rsidRPr="00793854">
        <w:rPr>
          <w:sz w:val="24"/>
          <w:szCs w:val="24"/>
        </w:rPr>
        <w:t xml:space="preserve">most </w:t>
      </w:r>
      <w:r w:rsidR="00644C87" w:rsidRPr="00793854">
        <w:rPr>
          <w:sz w:val="24"/>
          <w:szCs w:val="24"/>
        </w:rPr>
        <w:t>important</w:t>
      </w:r>
      <w:r w:rsidR="00854137" w:rsidRPr="00793854">
        <w:rPr>
          <w:sz w:val="24"/>
          <w:szCs w:val="24"/>
        </w:rPr>
        <w:t xml:space="preserve"> and influential thing I have done in my</w:t>
      </w:r>
      <w:r w:rsidRPr="00793854">
        <w:rPr>
          <w:sz w:val="24"/>
          <w:szCs w:val="24"/>
        </w:rPr>
        <w:t xml:space="preserve"> life, </w:t>
      </w:r>
      <w:r w:rsidR="00644C87" w:rsidRPr="00793854">
        <w:rPr>
          <w:sz w:val="24"/>
          <w:szCs w:val="24"/>
        </w:rPr>
        <w:t xml:space="preserve">after my children I would </w:t>
      </w:r>
      <w:r w:rsidR="002222E6" w:rsidRPr="00793854">
        <w:rPr>
          <w:sz w:val="24"/>
          <w:szCs w:val="24"/>
        </w:rPr>
        <w:t xml:space="preserve">probably </w:t>
      </w:r>
      <w:r w:rsidR="00644C87" w:rsidRPr="00793854">
        <w:rPr>
          <w:sz w:val="24"/>
          <w:szCs w:val="24"/>
        </w:rPr>
        <w:t xml:space="preserve">say </w:t>
      </w:r>
      <w:r w:rsidRPr="00793854">
        <w:rPr>
          <w:sz w:val="24"/>
          <w:szCs w:val="24"/>
        </w:rPr>
        <w:t xml:space="preserve">this project </w:t>
      </w:r>
      <w:r w:rsidR="00644C87" w:rsidRPr="00793854">
        <w:rPr>
          <w:sz w:val="24"/>
          <w:szCs w:val="24"/>
        </w:rPr>
        <w:t>is</w:t>
      </w:r>
      <w:r w:rsidRPr="00793854">
        <w:rPr>
          <w:sz w:val="24"/>
          <w:szCs w:val="24"/>
        </w:rPr>
        <w:t xml:space="preserve"> it</w:t>
      </w:r>
      <w:r w:rsidR="00644C87" w:rsidRPr="00793854">
        <w:rPr>
          <w:sz w:val="24"/>
          <w:szCs w:val="24"/>
        </w:rPr>
        <w:t>. It transformed the performance styles and career opportunities of Australian circus, acrobatic and physical theatre artists; it led directly to the establishment of the National Institute of Circus Arts in Melbourne; and it has taken a large number of Australian circus artists</w:t>
      </w:r>
      <w:r w:rsidR="00931E07">
        <w:rPr>
          <w:sz w:val="24"/>
          <w:szCs w:val="24"/>
        </w:rPr>
        <w:t xml:space="preserve"> into the international arena. And i</w:t>
      </w:r>
      <w:r w:rsidR="00644C87" w:rsidRPr="00793854">
        <w:rPr>
          <w:sz w:val="24"/>
          <w:szCs w:val="24"/>
        </w:rPr>
        <w:t>t all began in Albury/Wodonga.</w:t>
      </w:r>
    </w:p>
    <w:p w14:paraId="2F9A6481" w14:textId="77777777" w:rsidR="007B7C41" w:rsidRPr="00793854" w:rsidRDefault="007B7C41" w:rsidP="00793854">
      <w:pPr>
        <w:spacing w:after="0" w:line="240" w:lineRule="auto"/>
        <w:rPr>
          <w:sz w:val="24"/>
          <w:szCs w:val="24"/>
        </w:rPr>
      </w:pPr>
    </w:p>
    <w:p w14:paraId="71AA9147" w14:textId="77777777" w:rsidR="002E7D64" w:rsidRDefault="002E7D64">
      <w:pPr>
        <w:rPr>
          <w:sz w:val="24"/>
          <w:szCs w:val="24"/>
        </w:rPr>
      </w:pPr>
      <w:r>
        <w:rPr>
          <w:sz w:val="24"/>
          <w:szCs w:val="24"/>
        </w:rPr>
        <w:br w:type="page"/>
      </w:r>
    </w:p>
    <w:p w14:paraId="510E82B4" w14:textId="1C25D008" w:rsidR="00AA12C6" w:rsidRPr="00793854" w:rsidRDefault="00AA12C6" w:rsidP="00793854">
      <w:pPr>
        <w:spacing w:after="0" w:line="240" w:lineRule="auto"/>
        <w:ind w:firstLine="709"/>
        <w:rPr>
          <w:sz w:val="24"/>
          <w:szCs w:val="24"/>
        </w:rPr>
      </w:pPr>
      <w:r w:rsidRPr="00793854">
        <w:rPr>
          <w:sz w:val="24"/>
          <w:szCs w:val="24"/>
        </w:rPr>
        <w:lastRenderedPageBreak/>
        <w:t>[</w:t>
      </w:r>
      <w:r w:rsidR="00BC75FF" w:rsidRPr="00793854">
        <w:rPr>
          <w:i/>
          <w:sz w:val="24"/>
          <w:szCs w:val="24"/>
        </w:rPr>
        <w:t>SLIDE</w:t>
      </w:r>
      <w:r w:rsidR="00D51135" w:rsidRPr="00793854">
        <w:rPr>
          <w:i/>
          <w:sz w:val="24"/>
          <w:szCs w:val="24"/>
        </w:rPr>
        <w:t xml:space="preserve"> 11</w:t>
      </w:r>
      <w:r w:rsidRPr="00793854">
        <w:rPr>
          <w:i/>
          <w:sz w:val="24"/>
          <w:szCs w:val="24"/>
        </w:rPr>
        <w:t xml:space="preserve"> – Circus Oz Arnhem Land Tour</w:t>
      </w:r>
      <w:r w:rsidRPr="00793854">
        <w:rPr>
          <w:sz w:val="24"/>
          <w:szCs w:val="24"/>
        </w:rPr>
        <w:t>]</w:t>
      </w:r>
    </w:p>
    <w:p w14:paraId="34B90510" w14:textId="77777777" w:rsidR="007B7C41" w:rsidRPr="00793854" w:rsidRDefault="007B7C41" w:rsidP="00793854">
      <w:pPr>
        <w:spacing w:after="0" w:line="240" w:lineRule="auto"/>
        <w:ind w:firstLine="709"/>
        <w:rPr>
          <w:sz w:val="24"/>
          <w:szCs w:val="24"/>
        </w:rPr>
      </w:pPr>
    </w:p>
    <w:p w14:paraId="39041034" w14:textId="77777777" w:rsidR="00EA355C" w:rsidRPr="00793854" w:rsidRDefault="00644C87" w:rsidP="00793854">
      <w:pPr>
        <w:spacing w:after="0" w:line="240" w:lineRule="auto"/>
        <w:rPr>
          <w:sz w:val="24"/>
          <w:szCs w:val="24"/>
        </w:rPr>
      </w:pPr>
      <w:r w:rsidRPr="00793854">
        <w:rPr>
          <w:sz w:val="24"/>
          <w:szCs w:val="24"/>
        </w:rPr>
        <w:t>All of tho</w:t>
      </w:r>
      <w:r w:rsidR="00C60138" w:rsidRPr="00793854">
        <w:rPr>
          <w:sz w:val="24"/>
          <w:szCs w:val="24"/>
        </w:rPr>
        <w:t xml:space="preserve">se elements </w:t>
      </w:r>
      <w:r w:rsidRPr="00793854">
        <w:rPr>
          <w:sz w:val="24"/>
          <w:szCs w:val="24"/>
        </w:rPr>
        <w:t xml:space="preserve">that made the Nanjing Project so powerful </w:t>
      </w:r>
      <w:r w:rsidR="00C60138" w:rsidRPr="00793854">
        <w:rPr>
          <w:sz w:val="24"/>
          <w:szCs w:val="24"/>
        </w:rPr>
        <w:t>are obvious when you see the very popular Australian company,</w:t>
      </w:r>
      <w:r w:rsidR="00EA355C" w:rsidRPr="00793854">
        <w:rPr>
          <w:sz w:val="24"/>
          <w:szCs w:val="24"/>
        </w:rPr>
        <w:t xml:space="preserve"> Circus Oz, </w:t>
      </w:r>
      <w:r w:rsidR="00C60138" w:rsidRPr="00793854">
        <w:rPr>
          <w:sz w:val="24"/>
          <w:szCs w:val="24"/>
        </w:rPr>
        <w:t xml:space="preserve">which </w:t>
      </w:r>
      <w:r w:rsidR="00EA355C" w:rsidRPr="00793854">
        <w:rPr>
          <w:sz w:val="24"/>
          <w:szCs w:val="24"/>
        </w:rPr>
        <w:t xml:space="preserve">has </w:t>
      </w:r>
      <w:r w:rsidR="00C60138" w:rsidRPr="00793854">
        <w:rPr>
          <w:sz w:val="24"/>
          <w:szCs w:val="24"/>
        </w:rPr>
        <w:t>maintained its strong association</w:t>
      </w:r>
      <w:r w:rsidR="00EA355C" w:rsidRPr="00793854">
        <w:rPr>
          <w:sz w:val="24"/>
          <w:szCs w:val="24"/>
        </w:rPr>
        <w:t xml:space="preserve"> with regional Australia such that its last tour started </w:t>
      </w:r>
      <w:r w:rsidR="00C60138" w:rsidRPr="00793854">
        <w:rPr>
          <w:sz w:val="24"/>
          <w:szCs w:val="24"/>
        </w:rPr>
        <w:t>up the road</w:t>
      </w:r>
      <w:r w:rsidR="00EA355C" w:rsidRPr="00793854">
        <w:rPr>
          <w:sz w:val="24"/>
          <w:szCs w:val="24"/>
        </w:rPr>
        <w:t xml:space="preserve"> in Mildura, before taking in Shepparton and then </w:t>
      </w:r>
      <w:r w:rsidR="00C60138" w:rsidRPr="00793854">
        <w:rPr>
          <w:sz w:val="24"/>
          <w:szCs w:val="24"/>
        </w:rPr>
        <w:t xml:space="preserve">across to </w:t>
      </w:r>
      <w:r w:rsidR="00EA355C" w:rsidRPr="00793854">
        <w:rPr>
          <w:sz w:val="24"/>
          <w:szCs w:val="24"/>
        </w:rPr>
        <w:t xml:space="preserve">Albany </w:t>
      </w:r>
      <w:r w:rsidR="00C60138" w:rsidRPr="00793854">
        <w:rPr>
          <w:sz w:val="24"/>
          <w:szCs w:val="24"/>
        </w:rPr>
        <w:t xml:space="preserve">in WA </w:t>
      </w:r>
      <w:r w:rsidR="00EA355C" w:rsidRPr="00793854">
        <w:rPr>
          <w:sz w:val="24"/>
          <w:szCs w:val="24"/>
        </w:rPr>
        <w:t>and eventually finding its</w:t>
      </w:r>
      <w:r w:rsidR="00C60138" w:rsidRPr="00793854">
        <w:rPr>
          <w:sz w:val="24"/>
          <w:szCs w:val="24"/>
        </w:rPr>
        <w:t xml:space="preserve"> way to </w:t>
      </w:r>
      <w:r w:rsidR="00EF36AD" w:rsidRPr="00793854">
        <w:rPr>
          <w:sz w:val="24"/>
          <w:szCs w:val="24"/>
        </w:rPr>
        <w:t xml:space="preserve">work with Indigenous communities in </w:t>
      </w:r>
      <w:r w:rsidR="00C60138" w:rsidRPr="00793854">
        <w:rPr>
          <w:sz w:val="24"/>
          <w:szCs w:val="24"/>
        </w:rPr>
        <w:t>Arnhem land. Th</w:t>
      </w:r>
      <w:r w:rsidR="002222E6" w:rsidRPr="00793854">
        <w:rPr>
          <w:sz w:val="24"/>
          <w:szCs w:val="24"/>
        </w:rPr>
        <w:t>is</w:t>
      </w:r>
      <w:r w:rsidR="00C60138" w:rsidRPr="00793854">
        <w:rPr>
          <w:sz w:val="24"/>
          <w:szCs w:val="24"/>
        </w:rPr>
        <w:t xml:space="preserve"> is a c</w:t>
      </w:r>
      <w:r w:rsidR="00EA355C" w:rsidRPr="00793854">
        <w:rPr>
          <w:sz w:val="24"/>
          <w:szCs w:val="24"/>
        </w:rPr>
        <w:t>ompany who knows its audience and goes to meet them.</w:t>
      </w:r>
    </w:p>
    <w:p w14:paraId="6BEE691D" w14:textId="77777777" w:rsidR="007B7C41" w:rsidRPr="00793854" w:rsidRDefault="007B7C41" w:rsidP="00793854">
      <w:pPr>
        <w:spacing w:after="0" w:line="240" w:lineRule="auto"/>
        <w:rPr>
          <w:sz w:val="24"/>
          <w:szCs w:val="24"/>
        </w:rPr>
      </w:pPr>
    </w:p>
    <w:p w14:paraId="34436FA7" w14:textId="77777777" w:rsidR="003616D6" w:rsidRPr="00793854" w:rsidRDefault="003616D6" w:rsidP="00793854">
      <w:pPr>
        <w:spacing w:after="0" w:line="240" w:lineRule="auto"/>
        <w:rPr>
          <w:sz w:val="24"/>
          <w:szCs w:val="24"/>
        </w:rPr>
      </w:pPr>
    </w:p>
    <w:p w14:paraId="1A1F25B9" w14:textId="41848767" w:rsidR="00CE0EA3" w:rsidRPr="00793854" w:rsidRDefault="002222E6" w:rsidP="00793854">
      <w:pPr>
        <w:spacing w:after="0" w:line="240" w:lineRule="auto"/>
        <w:rPr>
          <w:sz w:val="24"/>
          <w:szCs w:val="24"/>
        </w:rPr>
      </w:pPr>
      <w:r w:rsidRPr="00793854">
        <w:rPr>
          <w:sz w:val="24"/>
          <w:szCs w:val="24"/>
        </w:rPr>
        <w:t>Both the Flying Fruit Fli</w:t>
      </w:r>
      <w:r w:rsidR="00854137" w:rsidRPr="00793854">
        <w:rPr>
          <w:sz w:val="24"/>
          <w:szCs w:val="24"/>
        </w:rPr>
        <w:t>es and Circus Oz</w:t>
      </w:r>
      <w:r w:rsidR="00EA355C" w:rsidRPr="00793854">
        <w:rPr>
          <w:sz w:val="24"/>
          <w:szCs w:val="24"/>
        </w:rPr>
        <w:t xml:space="preserve"> exem</w:t>
      </w:r>
      <w:r w:rsidR="00C60138" w:rsidRPr="00793854">
        <w:rPr>
          <w:sz w:val="24"/>
          <w:szCs w:val="24"/>
        </w:rPr>
        <w:t>plify</w:t>
      </w:r>
      <w:r w:rsidR="00EA355C" w:rsidRPr="00793854">
        <w:rPr>
          <w:sz w:val="24"/>
          <w:szCs w:val="24"/>
        </w:rPr>
        <w:t xml:space="preserve"> </w:t>
      </w:r>
      <w:r w:rsidR="00EF36AD" w:rsidRPr="00793854">
        <w:rPr>
          <w:sz w:val="24"/>
          <w:szCs w:val="24"/>
        </w:rPr>
        <w:t>r</w:t>
      </w:r>
      <w:r w:rsidR="00BB7D5E" w:rsidRPr="00793854">
        <w:rPr>
          <w:sz w:val="24"/>
          <w:szCs w:val="24"/>
        </w:rPr>
        <w:t xml:space="preserve">egional Australia’s ability to distil excellence from </w:t>
      </w:r>
      <w:r w:rsidR="00EF36AD" w:rsidRPr="00793854">
        <w:rPr>
          <w:sz w:val="24"/>
          <w:szCs w:val="24"/>
        </w:rPr>
        <w:t xml:space="preserve">the special </w:t>
      </w:r>
      <w:r w:rsidR="00BB7D5E" w:rsidRPr="00793854">
        <w:rPr>
          <w:sz w:val="24"/>
          <w:szCs w:val="24"/>
        </w:rPr>
        <w:t>opportunity</w:t>
      </w:r>
      <w:r w:rsidR="00EF36AD" w:rsidRPr="00793854">
        <w:rPr>
          <w:sz w:val="24"/>
          <w:szCs w:val="24"/>
        </w:rPr>
        <w:t xml:space="preserve"> offered to those living far from the major population centres</w:t>
      </w:r>
      <w:r w:rsidR="00BB7D5E" w:rsidRPr="00793854">
        <w:rPr>
          <w:sz w:val="24"/>
          <w:szCs w:val="24"/>
        </w:rPr>
        <w:t xml:space="preserve">. </w:t>
      </w:r>
      <w:r w:rsidR="00356F73">
        <w:rPr>
          <w:sz w:val="24"/>
          <w:szCs w:val="24"/>
        </w:rPr>
        <w:t>So w</w:t>
      </w:r>
      <w:r w:rsidR="00EF36AD" w:rsidRPr="00793854">
        <w:rPr>
          <w:sz w:val="24"/>
          <w:szCs w:val="24"/>
        </w:rPr>
        <w:t>hat does th</w:t>
      </w:r>
      <w:r w:rsidRPr="00793854">
        <w:rPr>
          <w:sz w:val="24"/>
          <w:szCs w:val="24"/>
        </w:rPr>
        <w:t>is</w:t>
      </w:r>
      <w:r w:rsidR="00EF36AD" w:rsidRPr="00793854">
        <w:rPr>
          <w:sz w:val="24"/>
          <w:szCs w:val="24"/>
        </w:rPr>
        <w:t xml:space="preserve"> </w:t>
      </w:r>
      <w:r w:rsidR="00BB7D5E" w:rsidRPr="00793854">
        <w:rPr>
          <w:sz w:val="24"/>
          <w:szCs w:val="24"/>
        </w:rPr>
        <w:t>excellence</w:t>
      </w:r>
      <w:r w:rsidR="00EF36AD" w:rsidRPr="00793854">
        <w:rPr>
          <w:sz w:val="24"/>
          <w:szCs w:val="24"/>
        </w:rPr>
        <w:t xml:space="preserve"> look like? </w:t>
      </w:r>
      <w:r w:rsidR="006626AA" w:rsidRPr="00793854">
        <w:rPr>
          <w:sz w:val="24"/>
          <w:szCs w:val="24"/>
        </w:rPr>
        <w:t xml:space="preserve">For regional Australia, excellence </w:t>
      </w:r>
      <w:r w:rsidR="00C60138" w:rsidRPr="00793854">
        <w:rPr>
          <w:sz w:val="24"/>
          <w:szCs w:val="24"/>
        </w:rPr>
        <w:t xml:space="preserve">is </w:t>
      </w:r>
      <w:r w:rsidR="00854137" w:rsidRPr="00793854">
        <w:rPr>
          <w:sz w:val="24"/>
          <w:szCs w:val="24"/>
        </w:rPr>
        <w:t>very</w:t>
      </w:r>
      <w:r w:rsidR="00C95DDA" w:rsidRPr="00793854">
        <w:rPr>
          <w:sz w:val="24"/>
          <w:szCs w:val="24"/>
        </w:rPr>
        <w:t xml:space="preserve"> </w:t>
      </w:r>
      <w:r w:rsidR="00C60138" w:rsidRPr="00793854">
        <w:rPr>
          <w:sz w:val="24"/>
          <w:szCs w:val="24"/>
        </w:rPr>
        <w:t xml:space="preserve">strongly identified with </w:t>
      </w:r>
      <w:r w:rsidR="00854137" w:rsidRPr="00793854">
        <w:rPr>
          <w:sz w:val="24"/>
          <w:szCs w:val="24"/>
        </w:rPr>
        <w:t xml:space="preserve">the </w:t>
      </w:r>
      <w:r w:rsidR="00EF36AD" w:rsidRPr="00793854">
        <w:rPr>
          <w:sz w:val="24"/>
          <w:szCs w:val="24"/>
        </w:rPr>
        <w:t xml:space="preserve">particularities of local community life and with </w:t>
      </w:r>
      <w:r w:rsidR="00C95DDA" w:rsidRPr="00793854">
        <w:rPr>
          <w:sz w:val="24"/>
          <w:szCs w:val="24"/>
        </w:rPr>
        <w:t>the pursuit of</w:t>
      </w:r>
      <w:r w:rsidR="006626AA" w:rsidRPr="00793854">
        <w:rPr>
          <w:sz w:val="24"/>
          <w:szCs w:val="24"/>
        </w:rPr>
        <w:t xml:space="preserve"> </w:t>
      </w:r>
      <w:r w:rsidR="00EF36AD" w:rsidRPr="00793854">
        <w:rPr>
          <w:sz w:val="24"/>
          <w:szCs w:val="24"/>
        </w:rPr>
        <w:t xml:space="preserve">a wider </w:t>
      </w:r>
      <w:r w:rsidR="00C60138" w:rsidRPr="00793854">
        <w:rPr>
          <w:sz w:val="24"/>
          <w:szCs w:val="24"/>
        </w:rPr>
        <w:t xml:space="preserve">national </w:t>
      </w:r>
      <w:r w:rsidR="006626AA" w:rsidRPr="00793854">
        <w:rPr>
          <w:sz w:val="24"/>
          <w:szCs w:val="24"/>
        </w:rPr>
        <w:t>identity.</w:t>
      </w:r>
    </w:p>
    <w:p w14:paraId="37F6EBB2" w14:textId="77777777" w:rsidR="007B7C41" w:rsidRPr="00793854" w:rsidRDefault="007B7C41" w:rsidP="00793854">
      <w:pPr>
        <w:spacing w:after="0" w:line="240" w:lineRule="auto"/>
        <w:rPr>
          <w:sz w:val="24"/>
          <w:szCs w:val="24"/>
        </w:rPr>
      </w:pPr>
    </w:p>
    <w:p w14:paraId="16BCDC11" w14:textId="77777777" w:rsidR="006E1B75" w:rsidRPr="00793854" w:rsidRDefault="00854137" w:rsidP="00793854">
      <w:pPr>
        <w:spacing w:after="0" w:line="240" w:lineRule="auto"/>
        <w:rPr>
          <w:sz w:val="24"/>
          <w:szCs w:val="24"/>
        </w:rPr>
      </w:pPr>
      <w:r w:rsidRPr="00793854">
        <w:rPr>
          <w:sz w:val="24"/>
          <w:szCs w:val="24"/>
        </w:rPr>
        <w:t>The arts in regional Australia</w:t>
      </w:r>
      <w:r w:rsidR="0009202D" w:rsidRPr="00793854">
        <w:rPr>
          <w:sz w:val="24"/>
          <w:szCs w:val="24"/>
        </w:rPr>
        <w:t xml:space="preserve"> occupy a central place in a</w:t>
      </w:r>
      <w:r w:rsidRPr="00793854">
        <w:rPr>
          <w:sz w:val="24"/>
          <w:szCs w:val="24"/>
        </w:rPr>
        <w:t>ny</w:t>
      </w:r>
      <w:r w:rsidR="0009202D" w:rsidRPr="00793854">
        <w:rPr>
          <w:sz w:val="24"/>
          <w:szCs w:val="24"/>
        </w:rPr>
        <w:t xml:space="preserve"> community’s life. They are not </w:t>
      </w:r>
      <w:r w:rsidR="00DA3439" w:rsidRPr="00793854">
        <w:rPr>
          <w:sz w:val="24"/>
          <w:szCs w:val="24"/>
        </w:rPr>
        <w:t xml:space="preserve">just </w:t>
      </w:r>
      <w:r w:rsidR="0009202D" w:rsidRPr="00793854">
        <w:rPr>
          <w:sz w:val="24"/>
          <w:szCs w:val="24"/>
        </w:rPr>
        <w:t xml:space="preserve">a leisure activity, they are part of a community’s </w:t>
      </w:r>
      <w:r w:rsidR="00DA3439" w:rsidRPr="00793854">
        <w:rPr>
          <w:sz w:val="24"/>
          <w:szCs w:val="24"/>
        </w:rPr>
        <w:t xml:space="preserve">character, its culture and </w:t>
      </w:r>
      <w:r w:rsidRPr="00793854">
        <w:rPr>
          <w:sz w:val="24"/>
          <w:szCs w:val="24"/>
        </w:rPr>
        <w:t xml:space="preserve">its </w:t>
      </w:r>
      <w:r w:rsidR="00DA3439" w:rsidRPr="00793854">
        <w:rPr>
          <w:sz w:val="24"/>
          <w:szCs w:val="24"/>
        </w:rPr>
        <w:t xml:space="preserve">social </w:t>
      </w:r>
      <w:r w:rsidR="0009202D" w:rsidRPr="00793854">
        <w:rPr>
          <w:sz w:val="24"/>
          <w:szCs w:val="24"/>
        </w:rPr>
        <w:t>life</w:t>
      </w:r>
      <w:r w:rsidR="00DA3439" w:rsidRPr="00793854">
        <w:rPr>
          <w:sz w:val="24"/>
          <w:szCs w:val="24"/>
        </w:rPr>
        <w:t>,</w:t>
      </w:r>
      <w:r w:rsidR="0009202D" w:rsidRPr="00793854">
        <w:rPr>
          <w:sz w:val="24"/>
          <w:szCs w:val="24"/>
        </w:rPr>
        <w:t xml:space="preserve"> so the </w:t>
      </w:r>
      <w:proofErr w:type="gramStart"/>
      <w:r w:rsidR="0009202D" w:rsidRPr="00793854">
        <w:rPr>
          <w:sz w:val="24"/>
          <w:szCs w:val="24"/>
        </w:rPr>
        <w:t xml:space="preserve">excellence which those </w:t>
      </w:r>
      <w:r w:rsidR="00DA3439" w:rsidRPr="00793854">
        <w:rPr>
          <w:sz w:val="24"/>
          <w:szCs w:val="24"/>
        </w:rPr>
        <w:t>artistic</w:t>
      </w:r>
      <w:r w:rsidR="0009202D" w:rsidRPr="00793854">
        <w:rPr>
          <w:sz w:val="24"/>
          <w:szCs w:val="24"/>
        </w:rPr>
        <w:t xml:space="preserve"> practice</w:t>
      </w:r>
      <w:r w:rsidR="0048586A" w:rsidRPr="00793854">
        <w:rPr>
          <w:sz w:val="24"/>
          <w:szCs w:val="24"/>
        </w:rPr>
        <w:t>s</w:t>
      </w:r>
      <w:r w:rsidR="0009202D" w:rsidRPr="00793854">
        <w:rPr>
          <w:sz w:val="24"/>
          <w:szCs w:val="24"/>
        </w:rPr>
        <w:t xml:space="preserve"> imbue</w:t>
      </w:r>
      <w:proofErr w:type="gramEnd"/>
      <w:r w:rsidR="0009202D" w:rsidRPr="00793854">
        <w:rPr>
          <w:sz w:val="24"/>
          <w:szCs w:val="24"/>
        </w:rPr>
        <w:t xml:space="preserve"> comes to stand </w:t>
      </w:r>
      <w:r w:rsidR="00DA3439" w:rsidRPr="00793854">
        <w:rPr>
          <w:sz w:val="24"/>
          <w:szCs w:val="24"/>
        </w:rPr>
        <w:t xml:space="preserve">for </w:t>
      </w:r>
      <w:r w:rsidR="0009202D" w:rsidRPr="00793854">
        <w:rPr>
          <w:sz w:val="24"/>
          <w:szCs w:val="24"/>
        </w:rPr>
        <w:t xml:space="preserve">and express, not just craft, but the values which </w:t>
      </w:r>
      <w:r w:rsidR="00DA3439" w:rsidRPr="00793854">
        <w:rPr>
          <w:sz w:val="24"/>
          <w:szCs w:val="24"/>
        </w:rPr>
        <w:t xml:space="preserve">hold </w:t>
      </w:r>
      <w:r w:rsidRPr="00793854">
        <w:rPr>
          <w:sz w:val="24"/>
          <w:szCs w:val="24"/>
        </w:rPr>
        <w:t>that</w:t>
      </w:r>
      <w:r w:rsidR="0009202D" w:rsidRPr="00793854">
        <w:rPr>
          <w:sz w:val="24"/>
          <w:szCs w:val="24"/>
        </w:rPr>
        <w:t xml:space="preserve"> community together.</w:t>
      </w:r>
      <w:r w:rsidRPr="00793854">
        <w:rPr>
          <w:sz w:val="24"/>
          <w:szCs w:val="24"/>
        </w:rPr>
        <w:t xml:space="preserve"> </w:t>
      </w:r>
      <w:r w:rsidR="006E1B75" w:rsidRPr="00793854">
        <w:rPr>
          <w:sz w:val="24"/>
          <w:szCs w:val="24"/>
        </w:rPr>
        <w:t xml:space="preserve"> </w:t>
      </w:r>
    </w:p>
    <w:p w14:paraId="665327D4" w14:textId="77777777" w:rsidR="003616D6" w:rsidRPr="00793854" w:rsidRDefault="003616D6" w:rsidP="00793854">
      <w:pPr>
        <w:spacing w:after="0" w:line="240" w:lineRule="auto"/>
        <w:rPr>
          <w:sz w:val="24"/>
          <w:szCs w:val="24"/>
        </w:rPr>
      </w:pPr>
    </w:p>
    <w:p w14:paraId="1F2BDDF0" w14:textId="2AD7C389" w:rsidR="00924F8E" w:rsidRPr="00793854" w:rsidRDefault="00854137" w:rsidP="00793854">
      <w:pPr>
        <w:spacing w:after="0" w:line="240" w:lineRule="auto"/>
        <w:rPr>
          <w:sz w:val="24"/>
          <w:szCs w:val="24"/>
        </w:rPr>
      </w:pPr>
      <w:r w:rsidRPr="00793854">
        <w:rPr>
          <w:sz w:val="24"/>
          <w:szCs w:val="24"/>
        </w:rPr>
        <w:t>Nowhere</w:t>
      </w:r>
      <w:r w:rsidR="00924F8E" w:rsidRPr="00793854">
        <w:rPr>
          <w:sz w:val="24"/>
          <w:szCs w:val="24"/>
        </w:rPr>
        <w:t xml:space="preserve"> in Australian regional cultural practice is this more evident than in t</w:t>
      </w:r>
      <w:r w:rsidR="00356F73">
        <w:rPr>
          <w:sz w:val="24"/>
          <w:szCs w:val="24"/>
        </w:rPr>
        <w:t>he stories and performances of I</w:t>
      </w:r>
      <w:r w:rsidR="00924F8E" w:rsidRPr="00793854">
        <w:rPr>
          <w:sz w:val="24"/>
          <w:szCs w:val="24"/>
        </w:rPr>
        <w:t>ndigenous Australians</w:t>
      </w:r>
      <w:r w:rsidR="00E62787" w:rsidRPr="00793854">
        <w:rPr>
          <w:sz w:val="24"/>
          <w:szCs w:val="24"/>
        </w:rPr>
        <w:t>. As Denise Varney writes in an article in Austral</w:t>
      </w:r>
      <w:r w:rsidR="006F1866" w:rsidRPr="00793854">
        <w:rPr>
          <w:sz w:val="24"/>
          <w:szCs w:val="24"/>
        </w:rPr>
        <w:t>as</w:t>
      </w:r>
      <w:r w:rsidR="00E62787" w:rsidRPr="00793854">
        <w:rPr>
          <w:sz w:val="24"/>
          <w:szCs w:val="24"/>
        </w:rPr>
        <w:t>ian Drama Studies</w:t>
      </w:r>
      <w:r w:rsidR="00924F8E" w:rsidRPr="00793854">
        <w:rPr>
          <w:sz w:val="24"/>
          <w:szCs w:val="24"/>
        </w:rPr>
        <w:t xml:space="preserve">: </w:t>
      </w:r>
    </w:p>
    <w:p w14:paraId="70EE0592" w14:textId="77777777" w:rsidR="006E1B75" w:rsidRPr="00793854" w:rsidRDefault="006E1B75" w:rsidP="00793854">
      <w:pPr>
        <w:spacing w:after="0" w:line="240" w:lineRule="auto"/>
        <w:rPr>
          <w:sz w:val="24"/>
          <w:szCs w:val="24"/>
        </w:rPr>
      </w:pPr>
    </w:p>
    <w:p w14:paraId="76589385" w14:textId="77777777" w:rsidR="00924F8E" w:rsidRPr="00793854" w:rsidRDefault="00924F8E" w:rsidP="00793854">
      <w:pPr>
        <w:spacing w:after="0" w:line="240" w:lineRule="auto"/>
        <w:rPr>
          <w:sz w:val="24"/>
          <w:szCs w:val="24"/>
        </w:rPr>
      </w:pPr>
      <w:r w:rsidRPr="00793854">
        <w:rPr>
          <w:sz w:val="24"/>
          <w:szCs w:val="24"/>
        </w:rPr>
        <w:t xml:space="preserve">“Story-telling, autobiography, documentary and musical theatre are some of the ways in which Indigenous artists and theatre companies critique decades of invasion, dispossession, misrepresentation and silencing. Since the 1960s, Indigenous theatre and performance have represented diverse urban and regional perspectives on important historical and contemporary issues – especially the Stolen Generation, deaths in custody and land rights.” </w:t>
      </w:r>
    </w:p>
    <w:p w14:paraId="3F203B4B" w14:textId="77777777" w:rsidR="007B7C41" w:rsidRPr="00793854" w:rsidRDefault="007B7C41" w:rsidP="00793854">
      <w:pPr>
        <w:spacing w:after="0" w:line="240" w:lineRule="auto"/>
        <w:rPr>
          <w:sz w:val="24"/>
          <w:szCs w:val="24"/>
        </w:rPr>
      </w:pPr>
    </w:p>
    <w:p w14:paraId="528F8E54" w14:textId="77777777" w:rsidR="00CE0EA3" w:rsidRPr="00793854" w:rsidRDefault="00924F8E" w:rsidP="00793854">
      <w:pPr>
        <w:spacing w:after="0" w:line="240" w:lineRule="auto"/>
        <w:rPr>
          <w:sz w:val="24"/>
          <w:szCs w:val="24"/>
        </w:rPr>
      </w:pPr>
      <w:r w:rsidRPr="00793854">
        <w:rPr>
          <w:sz w:val="24"/>
          <w:szCs w:val="24"/>
        </w:rPr>
        <w:t>Such important and</w:t>
      </w:r>
      <w:r w:rsidR="00DA3439" w:rsidRPr="00793854">
        <w:rPr>
          <w:sz w:val="24"/>
          <w:szCs w:val="24"/>
        </w:rPr>
        <w:t>,</w:t>
      </w:r>
      <w:r w:rsidRPr="00793854">
        <w:rPr>
          <w:sz w:val="24"/>
          <w:szCs w:val="24"/>
        </w:rPr>
        <w:t xml:space="preserve"> </w:t>
      </w:r>
      <w:r w:rsidR="00DA3439" w:rsidRPr="00793854">
        <w:rPr>
          <w:sz w:val="24"/>
          <w:szCs w:val="24"/>
        </w:rPr>
        <w:t>so often,</w:t>
      </w:r>
      <w:r w:rsidRPr="00793854">
        <w:rPr>
          <w:sz w:val="24"/>
          <w:szCs w:val="24"/>
        </w:rPr>
        <w:t xml:space="preserve"> such moving stories demand much of the performers </w:t>
      </w:r>
      <w:r w:rsidR="00E62787" w:rsidRPr="00793854">
        <w:rPr>
          <w:sz w:val="24"/>
          <w:szCs w:val="24"/>
        </w:rPr>
        <w:t xml:space="preserve">who are </w:t>
      </w:r>
      <w:r w:rsidRPr="00793854">
        <w:rPr>
          <w:sz w:val="24"/>
          <w:szCs w:val="24"/>
        </w:rPr>
        <w:t xml:space="preserve">charged with sharing them and the audiences charged with receiving them, but the breadth of craft </w:t>
      </w:r>
      <w:r w:rsidR="00DA3439" w:rsidRPr="00793854">
        <w:rPr>
          <w:sz w:val="24"/>
          <w:szCs w:val="24"/>
        </w:rPr>
        <w:t>and skill brought to bear by r</w:t>
      </w:r>
      <w:r w:rsidRPr="00793854">
        <w:rPr>
          <w:sz w:val="24"/>
          <w:szCs w:val="24"/>
        </w:rPr>
        <w:t>egional Australian artists on these topics highlights how excellence in art can be usefully honed in pursuit of a better Australia.</w:t>
      </w:r>
    </w:p>
    <w:p w14:paraId="6853FD70" w14:textId="77777777" w:rsidR="007B7C41" w:rsidRPr="00793854" w:rsidRDefault="007B7C41" w:rsidP="00793854">
      <w:pPr>
        <w:spacing w:after="0" w:line="240" w:lineRule="auto"/>
        <w:rPr>
          <w:sz w:val="24"/>
          <w:szCs w:val="24"/>
        </w:rPr>
      </w:pPr>
    </w:p>
    <w:p w14:paraId="792E921E" w14:textId="77777777" w:rsidR="00AA12C6" w:rsidRPr="00793854" w:rsidRDefault="00AA12C6" w:rsidP="00793854">
      <w:pPr>
        <w:spacing w:after="0" w:line="240" w:lineRule="auto"/>
        <w:ind w:firstLine="720"/>
        <w:rPr>
          <w:rFonts w:ascii="Arial" w:hAnsi="Arial" w:cs="Arial"/>
          <w:sz w:val="24"/>
          <w:szCs w:val="24"/>
        </w:rPr>
      </w:pPr>
      <w:r w:rsidRPr="00793854">
        <w:rPr>
          <w:rFonts w:ascii="Arial" w:hAnsi="Arial" w:cs="Arial"/>
          <w:sz w:val="24"/>
          <w:szCs w:val="24"/>
        </w:rPr>
        <w:t>[</w:t>
      </w:r>
      <w:r w:rsidR="00802A5F" w:rsidRPr="00793854">
        <w:rPr>
          <w:rFonts w:ascii="Arial" w:hAnsi="Arial" w:cs="Arial"/>
          <w:i/>
          <w:sz w:val="24"/>
          <w:szCs w:val="24"/>
        </w:rPr>
        <w:t xml:space="preserve">SLIDE </w:t>
      </w:r>
      <w:r w:rsidR="00D51135" w:rsidRPr="00793854">
        <w:rPr>
          <w:rFonts w:ascii="Arial" w:hAnsi="Arial" w:cs="Arial"/>
          <w:i/>
          <w:sz w:val="24"/>
          <w:szCs w:val="24"/>
        </w:rPr>
        <w:t>12</w:t>
      </w:r>
      <w:r w:rsidRPr="00793854">
        <w:rPr>
          <w:rFonts w:ascii="Arial" w:hAnsi="Arial" w:cs="Arial"/>
          <w:i/>
          <w:sz w:val="24"/>
          <w:szCs w:val="24"/>
        </w:rPr>
        <w:t xml:space="preserve"> – Big </w:t>
      </w:r>
      <w:proofErr w:type="spellStart"/>
      <w:r w:rsidRPr="00793854">
        <w:rPr>
          <w:rFonts w:ascii="Arial" w:hAnsi="Arial" w:cs="Arial"/>
          <w:i/>
          <w:sz w:val="24"/>
          <w:szCs w:val="24"/>
        </w:rPr>
        <w:t>hART</w:t>
      </w:r>
      <w:proofErr w:type="spellEnd"/>
      <w:r w:rsidRPr="00793854">
        <w:rPr>
          <w:rFonts w:ascii="Arial" w:hAnsi="Arial" w:cs="Arial"/>
          <w:sz w:val="24"/>
          <w:szCs w:val="24"/>
        </w:rPr>
        <w:t>]</w:t>
      </w:r>
    </w:p>
    <w:p w14:paraId="0AA88056" w14:textId="77777777" w:rsidR="007B7C41" w:rsidRPr="00793854" w:rsidRDefault="007B7C41" w:rsidP="00793854">
      <w:pPr>
        <w:spacing w:after="0" w:line="240" w:lineRule="auto"/>
        <w:ind w:firstLine="720"/>
        <w:rPr>
          <w:rFonts w:ascii="Arial" w:hAnsi="Arial" w:cs="Arial"/>
          <w:sz w:val="24"/>
          <w:szCs w:val="24"/>
        </w:rPr>
      </w:pPr>
    </w:p>
    <w:p w14:paraId="7D502B65" w14:textId="77777777" w:rsidR="00CE0EA3" w:rsidRPr="00793854" w:rsidRDefault="00CE0EA3" w:rsidP="00793854">
      <w:pPr>
        <w:spacing w:after="0" w:line="240" w:lineRule="auto"/>
        <w:rPr>
          <w:rFonts w:ascii="Arial" w:hAnsi="Arial" w:cs="Arial"/>
          <w:sz w:val="24"/>
          <w:szCs w:val="24"/>
        </w:rPr>
      </w:pPr>
      <w:r w:rsidRPr="00793854">
        <w:rPr>
          <w:rFonts w:ascii="Arial" w:hAnsi="Arial" w:cs="Arial"/>
          <w:sz w:val="24"/>
          <w:szCs w:val="24"/>
        </w:rPr>
        <w:t xml:space="preserve">Big </w:t>
      </w:r>
      <w:proofErr w:type="spellStart"/>
      <w:r w:rsidRPr="00793854">
        <w:rPr>
          <w:rFonts w:ascii="Arial" w:hAnsi="Arial" w:cs="Arial"/>
          <w:sz w:val="24"/>
          <w:szCs w:val="24"/>
        </w:rPr>
        <w:t>hART</w:t>
      </w:r>
      <w:proofErr w:type="spellEnd"/>
      <w:r w:rsidRPr="00793854">
        <w:rPr>
          <w:rFonts w:ascii="Arial" w:hAnsi="Arial" w:cs="Arial"/>
          <w:sz w:val="24"/>
          <w:szCs w:val="24"/>
        </w:rPr>
        <w:t xml:space="preserve"> is an arts and social change company with </w:t>
      </w:r>
      <w:r w:rsidR="0009202D" w:rsidRPr="00793854">
        <w:rPr>
          <w:rFonts w:ascii="Arial" w:hAnsi="Arial" w:cs="Arial"/>
          <w:sz w:val="24"/>
          <w:szCs w:val="24"/>
        </w:rPr>
        <w:t xml:space="preserve">a </w:t>
      </w:r>
      <w:r w:rsidRPr="00793854">
        <w:rPr>
          <w:rFonts w:ascii="Arial" w:hAnsi="Arial" w:cs="Arial"/>
          <w:sz w:val="24"/>
          <w:szCs w:val="24"/>
        </w:rPr>
        <w:t xml:space="preserve">national </w:t>
      </w:r>
      <w:r w:rsidR="0009202D" w:rsidRPr="00793854">
        <w:rPr>
          <w:rFonts w:ascii="Arial" w:hAnsi="Arial" w:cs="Arial"/>
          <w:sz w:val="24"/>
          <w:szCs w:val="24"/>
        </w:rPr>
        <w:t xml:space="preserve">-- </w:t>
      </w:r>
      <w:r w:rsidRPr="00793854">
        <w:rPr>
          <w:rFonts w:ascii="Arial" w:hAnsi="Arial" w:cs="Arial"/>
          <w:sz w:val="24"/>
          <w:szCs w:val="24"/>
        </w:rPr>
        <w:t>and international</w:t>
      </w:r>
      <w:r w:rsidR="0009202D" w:rsidRPr="00793854">
        <w:rPr>
          <w:rFonts w:ascii="Arial" w:hAnsi="Arial" w:cs="Arial"/>
          <w:sz w:val="24"/>
          <w:szCs w:val="24"/>
        </w:rPr>
        <w:t xml:space="preserve"> –</w:t>
      </w:r>
      <w:r w:rsidRPr="00793854">
        <w:rPr>
          <w:rFonts w:ascii="Arial" w:hAnsi="Arial" w:cs="Arial"/>
          <w:sz w:val="24"/>
          <w:szCs w:val="24"/>
        </w:rPr>
        <w:t xml:space="preserve"> presence</w:t>
      </w:r>
      <w:r w:rsidR="0009202D" w:rsidRPr="00793854">
        <w:rPr>
          <w:rFonts w:ascii="Arial" w:hAnsi="Arial" w:cs="Arial"/>
          <w:sz w:val="24"/>
          <w:szCs w:val="24"/>
        </w:rPr>
        <w:t xml:space="preserve"> that </w:t>
      </w:r>
      <w:r w:rsidR="00924F8E" w:rsidRPr="00793854">
        <w:rPr>
          <w:rFonts w:ascii="Arial" w:hAnsi="Arial" w:cs="Arial"/>
          <w:sz w:val="24"/>
          <w:szCs w:val="24"/>
        </w:rPr>
        <w:t>exemplifies</w:t>
      </w:r>
      <w:r w:rsidR="0009202D" w:rsidRPr="00793854">
        <w:rPr>
          <w:rFonts w:ascii="Arial" w:hAnsi="Arial" w:cs="Arial"/>
          <w:sz w:val="24"/>
          <w:szCs w:val="24"/>
        </w:rPr>
        <w:t xml:space="preserve"> regional Australia’s intersectional practice of excellence and </w:t>
      </w:r>
      <w:r w:rsidR="00E62787" w:rsidRPr="00793854">
        <w:rPr>
          <w:rFonts w:ascii="Arial" w:hAnsi="Arial" w:cs="Arial"/>
          <w:sz w:val="24"/>
          <w:szCs w:val="24"/>
        </w:rPr>
        <w:t xml:space="preserve">social </w:t>
      </w:r>
      <w:r w:rsidR="0009202D" w:rsidRPr="00793854">
        <w:rPr>
          <w:rFonts w:ascii="Arial" w:hAnsi="Arial" w:cs="Arial"/>
          <w:sz w:val="24"/>
          <w:szCs w:val="24"/>
        </w:rPr>
        <w:t>justice</w:t>
      </w:r>
      <w:r w:rsidRPr="00793854">
        <w:rPr>
          <w:rFonts w:ascii="Arial" w:hAnsi="Arial" w:cs="Arial"/>
          <w:sz w:val="24"/>
          <w:szCs w:val="24"/>
        </w:rPr>
        <w:t xml:space="preserve">. Big </w:t>
      </w:r>
      <w:proofErr w:type="spellStart"/>
      <w:r w:rsidRPr="00793854">
        <w:rPr>
          <w:rFonts w:ascii="Arial" w:hAnsi="Arial" w:cs="Arial"/>
          <w:sz w:val="24"/>
          <w:szCs w:val="24"/>
        </w:rPr>
        <w:t>hART</w:t>
      </w:r>
      <w:proofErr w:type="spellEnd"/>
      <w:r w:rsidRPr="00793854">
        <w:rPr>
          <w:rFonts w:ascii="Arial" w:hAnsi="Arial" w:cs="Arial"/>
          <w:sz w:val="24"/>
          <w:szCs w:val="24"/>
        </w:rPr>
        <w:t xml:space="preserve"> uses art in different forms to communicate civic pride and community identity through art exhibitions, theatre and film.</w:t>
      </w:r>
      <w:r w:rsidR="00924F8E" w:rsidRPr="00793854">
        <w:rPr>
          <w:rFonts w:ascii="Arial" w:hAnsi="Arial" w:cs="Arial"/>
          <w:sz w:val="24"/>
          <w:szCs w:val="24"/>
        </w:rPr>
        <w:t xml:space="preserve"> </w:t>
      </w:r>
      <w:r w:rsidRPr="00793854">
        <w:rPr>
          <w:rFonts w:ascii="Arial" w:hAnsi="Arial" w:cs="Arial"/>
          <w:i/>
          <w:sz w:val="24"/>
          <w:szCs w:val="24"/>
        </w:rPr>
        <w:t xml:space="preserve">The </w:t>
      </w:r>
      <w:proofErr w:type="spellStart"/>
      <w:r w:rsidRPr="00793854">
        <w:rPr>
          <w:rFonts w:ascii="Arial" w:hAnsi="Arial" w:cs="Arial"/>
          <w:i/>
          <w:sz w:val="24"/>
          <w:szCs w:val="24"/>
        </w:rPr>
        <w:t>Namatjira</w:t>
      </w:r>
      <w:proofErr w:type="spellEnd"/>
      <w:r w:rsidRPr="00793854">
        <w:rPr>
          <w:rFonts w:ascii="Arial" w:hAnsi="Arial" w:cs="Arial"/>
          <w:i/>
          <w:sz w:val="24"/>
          <w:szCs w:val="24"/>
        </w:rPr>
        <w:t xml:space="preserve"> </w:t>
      </w:r>
      <w:r w:rsidR="0048586A" w:rsidRPr="00793854">
        <w:rPr>
          <w:rFonts w:ascii="Arial" w:hAnsi="Arial" w:cs="Arial"/>
          <w:i/>
          <w:sz w:val="24"/>
          <w:szCs w:val="24"/>
        </w:rPr>
        <w:t>P</w:t>
      </w:r>
      <w:r w:rsidRPr="00793854">
        <w:rPr>
          <w:rFonts w:ascii="Arial" w:hAnsi="Arial" w:cs="Arial"/>
          <w:i/>
          <w:sz w:val="24"/>
          <w:szCs w:val="24"/>
        </w:rPr>
        <w:t>roject</w:t>
      </w:r>
      <w:r w:rsidRPr="00793854">
        <w:rPr>
          <w:rFonts w:ascii="Arial" w:hAnsi="Arial" w:cs="Arial"/>
          <w:sz w:val="24"/>
          <w:szCs w:val="24"/>
        </w:rPr>
        <w:t xml:space="preserve"> </w:t>
      </w:r>
      <w:r w:rsidR="00F6113C" w:rsidRPr="00793854">
        <w:rPr>
          <w:rFonts w:ascii="Arial" w:hAnsi="Arial" w:cs="Arial"/>
          <w:sz w:val="24"/>
          <w:szCs w:val="24"/>
        </w:rPr>
        <w:t xml:space="preserve">which </w:t>
      </w:r>
      <w:r w:rsidRPr="00793854">
        <w:rPr>
          <w:rFonts w:ascii="Arial" w:hAnsi="Arial" w:cs="Arial"/>
          <w:sz w:val="24"/>
          <w:szCs w:val="24"/>
        </w:rPr>
        <w:t xml:space="preserve">originated from Big </w:t>
      </w:r>
      <w:proofErr w:type="spellStart"/>
      <w:r w:rsidRPr="00793854">
        <w:rPr>
          <w:rFonts w:ascii="Arial" w:hAnsi="Arial" w:cs="Arial"/>
          <w:sz w:val="24"/>
          <w:szCs w:val="24"/>
        </w:rPr>
        <w:t>hART’s</w:t>
      </w:r>
      <w:proofErr w:type="spellEnd"/>
      <w:r w:rsidRPr="00793854">
        <w:rPr>
          <w:rFonts w:ascii="Arial" w:hAnsi="Arial" w:cs="Arial"/>
          <w:sz w:val="24"/>
          <w:szCs w:val="24"/>
        </w:rPr>
        <w:t xml:space="preserve"> community development program in the Central Desert region, has been working to promote a greater understanding for the importance of Indigenous languages and culture since </w:t>
      </w:r>
      <w:r w:rsidR="00F6113C" w:rsidRPr="00793854">
        <w:rPr>
          <w:rFonts w:ascii="Arial" w:hAnsi="Arial" w:cs="Arial"/>
          <w:sz w:val="24"/>
          <w:szCs w:val="24"/>
        </w:rPr>
        <w:t xml:space="preserve">its premiere in </w:t>
      </w:r>
      <w:r w:rsidRPr="00793854">
        <w:rPr>
          <w:rFonts w:ascii="Arial" w:hAnsi="Arial" w:cs="Arial"/>
          <w:sz w:val="24"/>
          <w:szCs w:val="24"/>
        </w:rPr>
        <w:t>2005.</w:t>
      </w:r>
    </w:p>
    <w:p w14:paraId="079DBED3" w14:textId="77777777" w:rsidR="007B7C41" w:rsidRPr="00793854" w:rsidRDefault="007B7C41" w:rsidP="00793854">
      <w:pPr>
        <w:spacing w:after="0" w:line="240" w:lineRule="auto"/>
        <w:rPr>
          <w:rFonts w:ascii="Arial" w:hAnsi="Arial" w:cs="Arial"/>
          <w:sz w:val="24"/>
          <w:szCs w:val="24"/>
        </w:rPr>
      </w:pPr>
    </w:p>
    <w:p w14:paraId="49AE6551" w14:textId="77777777" w:rsidR="00CE0EA3" w:rsidRPr="00793854" w:rsidRDefault="00CE0EA3" w:rsidP="00793854">
      <w:pPr>
        <w:spacing w:after="0" w:line="240" w:lineRule="auto"/>
        <w:rPr>
          <w:rFonts w:ascii="Arial" w:hAnsi="Arial" w:cs="Arial"/>
          <w:sz w:val="24"/>
          <w:szCs w:val="24"/>
        </w:rPr>
      </w:pPr>
      <w:r w:rsidRPr="00793854">
        <w:rPr>
          <w:rFonts w:ascii="Arial" w:hAnsi="Arial" w:cs="Arial"/>
          <w:sz w:val="24"/>
          <w:szCs w:val="24"/>
        </w:rPr>
        <w:t xml:space="preserve">In 2012, </w:t>
      </w:r>
      <w:proofErr w:type="gramStart"/>
      <w:r w:rsidRPr="00793854">
        <w:rPr>
          <w:rFonts w:ascii="Arial" w:hAnsi="Arial" w:cs="Arial"/>
          <w:sz w:val="24"/>
          <w:szCs w:val="24"/>
        </w:rPr>
        <w:t>Big</w:t>
      </w:r>
      <w:proofErr w:type="gramEnd"/>
      <w:r w:rsidRPr="00793854">
        <w:rPr>
          <w:rFonts w:ascii="Arial" w:hAnsi="Arial" w:cs="Arial"/>
          <w:sz w:val="24"/>
          <w:szCs w:val="24"/>
        </w:rPr>
        <w:t xml:space="preserve"> </w:t>
      </w:r>
      <w:proofErr w:type="spellStart"/>
      <w:r w:rsidRPr="00793854">
        <w:rPr>
          <w:rFonts w:ascii="Arial" w:hAnsi="Arial" w:cs="Arial"/>
          <w:sz w:val="24"/>
          <w:szCs w:val="24"/>
        </w:rPr>
        <w:t>hART</w:t>
      </w:r>
      <w:proofErr w:type="spellEnd"/>
      <w:r w:rsidRPr="00793854">
        <w:rPr>
          <w:rFonts w:ascii="Arial" w:hAnsi="Arial" w:cs="Arial"/>
          <w:sz w:val="24"/>
          <w:szCs w:val="24"/>
        </w:rPr>
        <w:t xml:space="preserve"> received the </w:t>
      </w:r>
      <w:proofErr w:type="spellStart"/>
      <w:r w:rsidRPr="00793854">
        <w:rPr>
          <w:rFonts w:ascii="Arial" w:hAnsi="Arial" w:cs="Arial"/>
          <w:sz w:val="24"/>
          <w:szCs w:val="24"/>
        </w:rPr>
        <w:t>Helpmann</w:t>
      </w:r>
      <w:proofErr w:type="spellEnd"/>
      <w:r w:rsidRPr="00793854">
        <w:rPr>
          <w:rFonts w:ascii="Arial" w:hAnsi="Arial" w:cs="Arial"/>
          <w:sz w:val="24"/>
          <w:szCs w:val="24"/>
        </w:rPr>
        <w:t xml:space="preserve"> Award for ‘Best Regional Touring Production’ for the </w:t>
      </w:r>
      <w:proofErr w:type="spellStart"/>
      <w:r w:rsidRPr="00793854">
        <w:rPr>
          <w:rFonts w:ascii="Arial" w:hAnsi="Arial" w:cs="Arial"/>
          <w:i/>
          <w:sz w:val="24"/>
          <w:szCs w:val="24"/>
        </w:rPr>
        <w:t>Namatjira</w:t>
      </w:r>
      <w:proofErr w:type="spellEnd"/>
      <w:r w:rsidRPr="00793854">
        <w:rPr>
          <w:rFonts w:ascii="Arial" w:hAnsi="Arial" w:cs="Arial"/>
          <w:i/>
          <w:sz w:val="24"/>
          <w:szCs w:val="24"/>
        </w:rPr>
        <w:t xml:space="preserve"> </w:t>
      </w:r>
      <w:r w:rsidR="0048586A" w:rsidRPr="00793854">
        <w:rPr>
          <w:rFonts w:ascii="Arial" w:hAnsi="Arial" w:cs="Arial"/>
          <w:i/>
          <w:sz w:val="24"/>
          <w:szCs w:val="24"/>
        </w:rPr>
        <w:t>P</w:t>
      </w:r>
      <w:r w:rsidRPr="00793854">
        <w:rPr>
          <w:rFonts w:ascii="Arial" w:hAnsi="Arial" w:cs="Arial"/>
          <w:i/>
          <w:sz w:val="24"/>
          <w:szCs w:val="24"/>
        </w:rPr>
        <w:t>ro</w:t>
      </w:r>
      <w:r w:rsidR="00E62787" w:rsidRPr="00793854">
        <w:rPr>
          <w:rFonts w:ascii="Arial" w:hAnsi="Arial" w:cs="Arial"/>
          <w:i/>
          <w:sz w:val="24"/>
          <w:szCs w:val="24"/>
        </w:rPr>
        <w:t>ject</w:t>
      </w:r>
      <w:r w:rsidRPr="00793854">
        <w:rPr>
          <w:rFonts w:ascii="Arial" w:hAnsi="Arial" w:cs="Arial"/>
          <w:sz w:val="24"/>
          <w:szCs w:val="24"/>
        </w:rPr>
        <w:t xml:space="preserve">. </w:t>
      </w:r>
      <w:r w:rsidR="00E62787" w:rsidRPr="00793854">
        <w:rPr>
          <w:rFonts w:ascii="Arial" w:hAnsi="Arial" w:cs="Arial"/>
          <w:sz w:val="24"/>
          <w:szCs w:val="24"/>
        </w:rPr>
        <w:t xml:space="preserve">Artistic Director </w:t>
      </w:r>
      <w:r w:rsidRPr="00793854">
        <w:rPr>
          <w:rFonts w:ascii="Arial" w:hAnsi="Arial" w:cs="Arial"/>
          <w:sz w:val="24"/>
          <w:szCs w:val="24"/>
        </w:rPr>
        <w:t xml:space="preserve">Scott </w:t>
      </w:r>
      <w:proofErr w:type="gramStart"/>
      <w:r w:rsidRPr="00793854">
        <w:rPr>
          <w:rFonts w:ascii="Arial" w:hAnsi="Arial" w:cs="Arial"/>
          <w:sz w:val="24"/>
          <w:szCs w:val="24"/>
        </w:rPr>
        <w:t>Rankin,</w:t>
      </w:r>
      <w:proofErr w:type="gramEnd"/>
      <w:r w:rsidRPr="00793854">
        <w:rPr>
          <w:rFonts w:ascii="Arial" w:hAnsi="Arial" w:cs="Arial"/>
          <w:sz w:val="24"/>
          <w:szCs w:val="24"/>
        </w:rPr>
        <w:t xml:space="preserve"> received </w:t>
      </w:r>
      <w:r w:rsidR="00F6113C" w:rsidRPr="00793854">
        <w:rPr>
          <w:rFonts w:ascii="Arial" w:hAnsi="Arial" w:cs="Arial"/>
          <w:sz w:val="24"/>
          <w:szCs w:val="24"/>
        </w:rPr>
        <w:t>‘</w:t>
      </w:r>
      <w:r w:rsidRPr="00793854">
        <w:rPr>
          <w:rFonts w:ascii="Arial" w:hAnsi="Arial" w:cs="Arial"/>
          <w:sz w:val="24"/>
          <w:szCs w:val="24"/>
        </w:rPr>
        <w:t>Best Australian Work</w:t>
      </w:r>
      <w:r w:rsidR="00F6113C" w:rsidRPr="00793854">
        <w:rPr>
          <w:rFonts w:ascii="Arial" w:hAnsi="Arial" w:cs="Arial"/>
          <w:sz w:val="24"/>
          <w:szCs w:val="24"/>
        </w:rPr>
        <w:t>’</w:t>
      </w:r>
      <w:r w:rsidRPr="00793854">
        <w:rPr>
          <w:rFonts w:ascii="Arial" w:hAnsi="Arial" w:cs="Arial"/>
          <w:sz w:val="24"/>
          <w:szCs w:val="24"/>
        </w:rPr>
        <w:t xml:space="preserve"> at the Sydney Theatre Awards for </w:t>
      </w:r>
      <w:r w:rsidR="0048586A" w:rsidRPr="00793854">
        <w:rPr>
          <w:rFonts w:ascii="Arial" w:hAnsi="Arial" w:cs="Arial"/>
          <w:sz w:val="24"/>
          <w:szCs w:val="24"/>
        </w:rPr>
        <w:t xml:space="preserve">the production </w:t>
      </w:r>
      <w:r w:rsidRPr="00793854">
        <w:rPr>
          <w:rFonts w:ascii="Arial" w:hAnsi="Arial" w:cs="Arial"/>
          <w:sz w:val="24"/>
          <w:szCs w:val="24"/>
        </w:rPr>
        <w:t xml:space="preserve">and </w:t>
      </w:r>
      <w:r w:rsidR="00E62787" w:rsidRPr="00793854">
        <w:rPr>
          <w:rFonts w:ascii="Arial" w:hAnsi="Arial" w:cs="Arial"/>
          <w:sz w:val="24"/>
          <w:szCs w:val="24"/>
        </w:rPr>
        <w:t xml:space="preserve">actor </w:t>
      </w:r>
      <w:r w:rsidRPr="00793854">
        <w:rPr>
          <w:rFonts w:ascii="Arial" w:hAnsi="Arial" w:cs="Arial"/>
          <w:sz w:val="24"/>
          <w:szCs w:val="24"/>
        </w:rPr>
        <w:t>Derik Lynch was named Best Newcomer.</w:t>
      </w:r>
    </w:p>
    <w:p w14:paraId="4271A4E6" w14:textId="77777777" w:rsidR="007B7C41" w:rsidRPr="00793854" w:rsidRDefault="007B7C41" w:rsidP="00793854">
      <w:pPr>
        <w:spacing w:after="0" w:line="240" w:lineRule="auto"/>
        <w:rPr>
          <w:rFonts w:ascii="Arial" w:hAnsi="Arial" w:cs="Arial"/>
          <w:sz w:val="24"/>
          <w:szCs w:val="24"/>
        </w:rPr>
      </w:pPr>
    </w:p>
    <w:p w14:paraId="1CCFE88B" w14:textId="476A82AE" w:rsidR="00BC2CEC" w:rsidRPr="00793854" w:rsidRDefault="000B3FFE" w:rsidP="00793854">
      <w:pPr>
        <w:spacing w:after="0" w:line="240" w:lineRule="auto"/>
        <w:rPr>
          <w:sz w:val="24"/>
          <w:szCs w:val="24"/>
        </w:rPr>
      </w:pPr>
      <w:r w:rsidRPr="00793854">
        <w:rPr>
          <w:sz w:val="24"/>
          <w:szCs w:val="24"/>
        </w:rPr>
        <w:lastRenderedPageBreak/>
        <w:t xml:space="preserve">Big </w:t>
      </w:r>
      <w:proofErr w:type="spellStart"/>
      <w:r w:rsidRPr="00793854">
        <w:rPr>
          <w:sz w:val="24"/>
          <w:szCs w:val="24"/>
        </w:rPr>
        <w:t>hART</w:t>
      </w:r>
      <w:proofErr w:type="spellEnd"/>
      <w:r w:rsidRPr="00793854">
        <w:rPr>
          <w:sz w:val="24"/>
          <w:szCs w:val="24"/>
        </w:rPr>
        <w:t xml:space="preserve"> show</w:t>
      </w:r>
      <w:r w:rsidR="00187E85" w:rsidRPr="00793854">
        <w:rPr>
          <w:sz w:val="24"/>
          <w:szCs w:val="24"/>
        </w:rPr>
        <w:t>s</w:t>
      </w:r>
      <w:r w:rsidRPr="00793854">
        <w:rPr>
          <w:sz w:val="24"/>
          <w:szCs w:val="24"/>
        </w:rPr>
        <w:t xml:space="preserve"> us what is possible, despite seem</w:t>
      </w:r>
      <w:r w:rsidR="00F2765E" w:rsidRPr="00793854">
        <w:rPr>
          <w:sz w:val="24"/>
          <w:szCs w:val="24"/>
        </w:rPr>
        <w:t>ingly</w:t>
      </w:r>
      <w:r w:rsidRPr="00793854">
        <w:rPr>
          <w:sz w:val="24"/>
          <w:szCs w:val="24"/>
        </w:rPr>
        <w:t xml:space="preserve"> insurmountable odds. </w:t>
      </w:r>
      <w:r w:rsidR="00BC2CEC" w:rsidRPr="00793854">
        <w:rPr>
          <w:sz w:val="24"/>
          <w:szCs w:val="24"/>
        </w:rPr>
        <w:t xml:space="preserve">Elcho Island’s </w:t>
      </w:r>
      <w:proofErr w:type="spellStart"/>
      <w:r w:rsidR="00BC2CEC" w:rsidRPr="00793854">
        <w:rPr>
          <w:sz w:val="24"/>
          <w:szCs w:val="24"/>
        </w:rPr>
        <w:t>Djuki</w:t>
      </w:r>
      <w:proofErr w:type="spellEnd"/>
      <w:r w:rsidR="00BC2CEC" w:rsidRPr="00793854">
        <w:rPr>
          <w:sz w:val="24"/>
          <w:szCs w:val="24"/>
        </w:rPr>
        <w:t xml:space="preserve"> Mala – or the </w:t>
      </w:r>
      <w:proofErr w:type="spellStart"/>
      <w:r w:rsidR="00BC2CEC" w:rsidRPr="00793854">
        <w:rPr>
          <w:sz w:val="24"/>
          <w:szCs w:val="24"/>
        </w:rPr>
        <w:t>Chooky</w:t>
      </w:r>
      <w:proofErr w:type="spellEnd"/>
      <w:r w:rsidR="00BC2CEC" w:rsidRPr="00793854">
        <w:rPr>
          <w:sz w:val="24"/>
          <w:szCs w:val="24"/>
        </w:rPr>
        <w:t xml:space="preserve"> Dancers -- </w:t>
      </w:r>
      <w:proofErr w:type="gramStart"/>
      <w:r w:rsidR="00BC2CEC" w:rsidRPr="00793854">
        <w:rPr>
          <w:sz w:val="24"/>
          <w:szCs w:val="24"/>
        </w:rPr>
        <w:t>show</w:t>
      </w:r>
      <w:proofErr w:type="gramEnd"/>
      <w:r w:rsidR="00BC2CEC" w:rsidRPr="00793854">
        <w:rPr>
          <w:sz w:val="24"/>
          <w:szCs w:val="24"/>
        </w:rPr>
        <w:t xml:space="preserve"> us what it looks like when you turn insurmountable odds to your favour</w:t>
      </w:r>
      <w:r w:rsidR="00187E85" w:rsidRPr="00793854">
        <w:rPr>
          <w:sz w:val="24"/>
          <w:szCs w:val="24"/>
        </w:rPr>
        <w:t xml:space="preserve"> in entirely unexpected </w:t>
      </w:r>
      <w:r w:rsidR="00356F73">
        <w:rPr>
          <w:sz w:val="24"/>
          <w:szCs w:val="24"/>
        </w:rPr>
        <w:t xml:space="preserve">and </w:t>
      </w:r>
      <w:proofErr w:type="spellStart"/>
      <w:r w:rsidR="00356F73">
        <w:rPr>
          <w:sz w:val="24"/>
          <w:szCs w:val="24"/>
        </w:rPr>
        <w:t>humourous</w:t>
      </w:r>
      <w:proofErr w:type="spellEnd"/>
      <w:r w:rsidR="00356F73">
        <w:rPr>
          <w:sz w:val="24"/>
          <w:szCs w:val="24"/>
        </w:rPr>
        <w:t xml:space="preserve"> </w:t>
      </w:r>
      <w:r w:rsidR="00187E85" w:rsidRPr="00793854">
        <w:rPr>
          <w:sz w:val="24"/>
          <w:szCs w:val="24"/>
        </w:rPr>
        <w:t>ways</w:t>
      </w:r>
      <w:r w:rsidR="00BC2CEC" w:rsidRPr="00793854">
        <w:rPr>
          <w:sz w:val="24"/>
          <w:szCs w:val="24"/>
        </w:rPr>
        <w:t xml:space="preserve">. </w:t>
      </w:r>
    </w:p>
    <w:p w14:paraId="6F18DFEE" w14:textId="77777777" w:rsidR="007B7C41" w:rsidRPr="00793854" w:rsidRDefault="007B7C41" w:rsidP="00793854">
      <w:pPr>
        <w:spacing w:after="0" w:line="240" w:lineRule="auto"/>
        <w:rPr>
          <w:sz w:val="24"/>
          <w:szCs w:val="24"/>
        </w:rPr>
      </w:pPr>
    </w:p>
    <w:p w14:paraId="28539996" w14:textId="77777777" w:rsidR="00AA12C6" w:rsidRPr="00793854" w:rsidRDefault="00AA12C6" w:rsidP="00793854">
      <w:pPr>
        <w:spacing w:after="0" w:line="240" w:lineRule="auto"/>
        <w:ind w:firstLine="720"/>
        <w:rPr>
          <w:sz w:val="24"/>
          <w:szCs w:val="24"/>
        </w:rPr>
      </w:pPr>
      <w:r w:rsidRPr="00793854">
        <w:rPr>
          <w:sz w:val="24"/>
          <w:szCs w:val="24"/>
        </w:rPr>
        <w:t>[</w:t>
      </w:r>
      <w:r w:rsidR="00D51135" w:rsidRPr="00793854">
        <w:rPr>
          <w:i/>
          <w:sz w:val="24"/>
          <w:szCs w:val="24"/>
        </w:rPr>
        <w:t xml:space="preserve">SLIDE 13 </w:t>
      </w:r>
      <w:r w:rsidRPr="00793854">
        <w:rPr>
          <w:i/>
          <w:sz w:val="24"/>
          <w:szCs w:val="24"/>
        </w:rPr>
        <w:t xml:space="preserve">- </w:t>
      </w:r>
      <w:proofErr w:type="spellStart"/>
      <w:r w:rsidRPr="00793854">
        <w:rPr>
          <w:i/>
          <w:sz w:val="24"/>
          <w:szCs w:val="24"/>
        </w:rPr>
        <w:t>Djuki</w:t>
      </w:r>
      <w:proofErr w:type="spellEnd"/>
      <w:r w:rsidRPr="00793854">
        <w:rPr>
          <w:i/>
          <w:sz w:val="24"/>
          <w:szCs w:val="24"/>
        </w:rPr>
        <w:t xml:space="preserve"> Mala</w:t>
      </w:r>
      <w:r w:rsidRPr="00793854">
        <w:rPr>
          <w:sz w:val="24"/>
          <w:szCs w:val="24"/>
        </w:rPr>
        <w:t>]</w:t>
      </w:r>
    </w:p>
    <w:p w14:paraId="2A37C72A" w14:textId="77777777" w:rsidR="007B7C41" w:rsidRPr="00793854" w:rsidRDefault="007B7C41" w:rsidP="00793854">
      <w:pPr>
        <w:spacing w:after="0" w:line="240" w:lineRule="auto"/>
        <w:ind w:firstLine="720"/>
        <w:rPr>
          <w:sz w:val="24"/>
          <w:szCs w:val="24"/>
        </w:rPr>
      </w:pPr>
    </w:p>
    <w:p w14:paraId="38E06E86" w14:textId="1996F6AC" w:rsidR="00F2765E" w:rsidRPr="00793854" w:rsidRDefault="00BC2CEC" w:rsidP="00793854">
      <w:pPr>
        <w:spacing w:after="0" w:line="240" w:lineRule="auto"/>
        <w:rPr>
          <w:sz w:val="24"/>
          <w:szCs w:val="24"/>
        </w:rPr>
      </w:pPr>
      <w:r w:rsidRPr="00793854">
        <w:rPr>
          <w:sz w:val="24"/>
          <w:szCs w:val="24"/>
        </w:rPr>
        <w:t xml:space="preserve">The </w:t>
      </w:r>
      <w:proofErr w:type="spellStart"/>
      <w:r w:rsidRPr="00793854">
        <w:rPr>
          <w:sz w:val="24"/>
          <w:szCs w:val="24"/>
        </w:rPr>
        <w:t>Chooky</w:t>
      </w:r>
      <w:proofErr w:type="spellEnd"/>
      <w:r w:rsidRPr="00793854">
        <w:rPr>
          <w:sz w:val="24"/>
          <w:szCs w:val="24"/>
        </w:rPr>
        <w:t xml:space="preserve"> Dancers achieved overnight success when a video clip of the group dancing to “Zorba the Greek” </w:t>
      </w:r>
      <w:r w:rsidR="00E62787" w:rsidRPr="00793854">
        <w:rPr>
          <w:sz w:val="24"/>
          <w:szCs w:val="24"/>
        </w:rPr>
        <w:t xml:space="preserve">ran </w:t>
      </w:r>
      <w:r w:rsidRPr="00793854">
        <w:rPr>
          <w:sz w:val="24"/>
          <w:szCs w:val="24"/>
        </w:rPr>
        <w:t>on YouTube in October 2007. Within twelve weeks it had peaked at over 500,0</w:t>
      </w:r>
      <w:r w:rsidR="00187E85" w:rsidRPr="00793854">
        <w:rPr>
          <w:sz w:val="24"/>
          <w:szCs w:val="24"/>
        </w:rPr>
        <w:t>00 hits worldwide and to date this</w:t>
      </w:r>
      <w:r w:rsidRPr="00793854">
        <w:rPr>
          <w:sz w:val="24"/>
          <w:szCs w:val="24"/>
        </w:rPr>
        <w:t xml:space="preserve"> stands at over 2.5 million views.</w:t>
      </w:r>
      <w:r w:rsidR="00644C87" w:rsidRPr="00793854">
        <w:rPr>
          <w:sz w:val="24"/>
          <w:szCs w:val="24"/>
        </w:rPr>
        <w:t xml:space="preserve"> When the </w:t>
      </w:r>
      <w:proofErr w:type="gramStart"/>
      <w:r w:rsidR="00644C87" w:rsidRPr="00793854">
        <w:rPr>
          <w:sz w:val="24"/>
          <w:szCs w:val="24"/>
        </w:rPr>
        <w:t>internet</w:t>
      </w:r>
      <w:proofErr w:type="gramEnd"/>
      <w:r w:rsidR="00644C87" w:rsidRPr="00793854">
        <w:rPr>
          <w:sz w:val="24"/>
          <w:szCs w:val="24"/>
        </w:rPr>
        <w:t xml:space="preserve"> response hits a positive nerve, it is a very powerful ally</w:t>
      </w:r>
      <w:r w:rsidR="00E62787" w:rsidRPr="00793854">
        <w:rPr>
          <w:sz w:val="24"/>
          <w:szCs w:val="24"/>
        </w:rPr>
        <w:t xml:space="preserve"> and marketing tool that </w:t>
      </w:r>
      <w:r w:rsidR="00356F73">
        <w:rPr>
          <w:sz w:val="24"/>
          <w:szCs w:val="24"/>
        </w:rPr>
        <w:t>can overcome</w:t>
      </w:r>
      <w:r w:rsidR="00E62787" w:rsidRPr="00793854">
        <w:rPr>
          <w:sz w:val="24"/>
          <w:szCs w:val="24"/>
        </w:rPr>
        <w:t xml:space="preserve"> the old ‘tyranny of distance’</w:t>
      </w:r>
      <w:r w:rsidR="00644C87" w:rsidRPr="00793854">
        <w:rPr>
          <w:sz w:val="24"/>
          <w:szCs w:val="24"/>
        </w:rPr>
        <w:t>.</w:t>
      </w:r>
    </w:p>
    <w:p w14:paraId="14FCE379" w14:textId="77777777" w:rsidR="007B7C41" w:rsidRPr="00793854" w:rsidRDefault="007B7C41" w:rsidP="00793854">
      <w:pPr>
        <w:spacing w:after="0" w:line="240" w:lineRule="auto"/>
        <w:rPr>
          <w:sz w:val="24"/>
          <w:szCs w:val="24"/>
        </w:rPr>
      </w:pPr>
    </w:p>
    <w:p w14:paraId="44AF55CD" w14:textId="77777777" w:rsidR="00962491" w:rsidRPr="00793854" w:rsidRDefault="00F2765E" w:rsidP="00793854">
      <w:pPr>
        <w:spacing w:after="0" w:line="240" w:lineRule="auto"/>
        <w:rPr>
          <w:sz w:val="24"/>
          <w:szCs w:val="24"/>
        </w:rPr>
      </w:pPr>
      <w:proofErr w:type="gramStart"/>
      <w:r w:rsidRPr="00793854">
        <w:rPr>
          <w:sz w:val="24"/>
          <w:szCs w:val="24"/>
        </w:rPr>
        <w:t xml:space="preserve">The </w:t>
      </w:r>
      <w:proofErr w:type="spellStart"/>
      <w:r w:rsidRPr="00793854">
        <w:rPr>
          <w:sz w:val="24"/>
          <w:szCs w:val="24"/>
        </w:rPr>
        <w:t>Chooky</w:t>
      </w:r>
      <w:r w:rsidR="00F6113C" w:rsidRPr="00793854">
        <w:rPr>
          <w:sz w:val="24"/>
          <w:szCs w:val="24"/>
        </w:rPr>
        <w:t>’s</w:t>
      </w:r>
      <w:proofErr w:type="spellEnd"/>
      <w:r w:rsidRPr="00793854">
        <w:rPr>
          <w:sz w:val="24"/>
          <w:szCs w:val="24"/>
        </w:rPr>
        <w:t xml:space="preserve"> </w:t>
      </w:r>
      <w:r w:rsidR="00F6113C" w:rsidRPr="00793854">
        <w:rPr>
          <w:sz w:val="24"/>
          <w:szCs w:val="24"/>
        </w:rPr>
        <w:t>‘</w:t>
      </w:r>
      <w:r w:rsidRPr="00793854">
        <w:rPr>
          <w:sz w:val="24"/>
          <w:szCs w:val="24"/>
        </w:rPr>
        <w:t>Zorba</w:t>
      </w:r>
      <w:r w:rsidR="00F6113C" w:rsidRPr="00793854">
        <w:rPr>
          <w:sz w:val="24"/>
          <w:szCs w:val="24"/>
        </w:rPr>
        <w:t>’</w:t>
      </w:r>
      <w:r w:rsidRPr="00793854">
        <w:rPr>
          <w:sz w:val="24"/>
          <w:szCs w:val="24"/>
        </w:rPr>
        <w:t xml:space="preserve"> is performed by nine dancers adorned with ceremonial paint and wearing loincloths</w:t>
      </w:r>
      <w:proofErr w:type="gramEnd"/>
      <w:r w:rsidRPr="00793854">
        <w:rPr>
          <w:sz w:val="24"/>
          <w:szCs w:val="24"/>
        </w:rPr>
        <w:t>. They use a square grid formation rather than the shoulder hold of the original</w:t>
      </w:r>
      <w:r w:rsidR="00187E85" w:rsidRPr="00793854">
        <w:rPr>
          <w:sz w:val="24"/>
          <w:szCs w:val="24"/>
        </w:rPr>
        <w:t xml:space="preserve"> Greek version</w:t>
      </w:r>
      <w:r w:rsidRPr="00793854">
        <w:rPr>
          <w:sz w:val="24"/>
          <w:szCs w:val="24"/>
        </w:rPr>
        <w:t xml:space="preserve">. The dancers do not touch, but direct the movements forwards and sideways in ways that are more in tune with traditional Aboriginal dance formations. </w:t>
      </w:r>
      <w:r w:rsidR="00962491" w:rsidRPr="00793854">
        <w:rPr>
          <w:sz w:val="24"/>
          <w:szCs w:val="24"/>
        </w:rPr>
        <w:t xml:space="preserve">The dance represents a community </w:t>
      </w:r>
      <w:r w:rsidR="00BC2CEC" w:rsidRPr="00793854">
        <w:rPr>
          <w:sz w:val="24"/>
          <w:szCs w:val="24"/>
        </w:rPr>
        <w:t>appropriating</w:t>
      </w:r>
      <w:r w:rsidR="00962491" w:rsidRPr="00793854">
        <w:rPr>
          <w:sz w:val="24"/>
          <w:szCs w:val="24"/>
        </w:rPr>
        <w:t xml:space="preserve"> an art</w:t>
      </w:r>
      <w:r w:rsidR="006F1866" w:rsidRPr="00793854">
        <w:rPr>
          <w:sz w:val="24"/>
          <w:szCs w:val="24"/>
        </w:rPr>
        <w:t xml:space="preserve"> </w:t>
      </w:r>
      <w:r w:rsidR="00962491" w:rsidRPr="00793854">
        <w:rPr>
          <w:sz w:val="24"/>
          <w:szCs w:val="24"/>
        </w:rPr>
        <w:t>form to tell a story, an art</w:t>
      </w:r>
      <w:r w:rsidR="006F1866" w:rsidRPr="00793854">
        <w:rPr>
          <w:sz w:val="24"/>
          <w:szCs w:val="24"/>
        </w:rPr>
        <w:t xml:space="preserve"> </w:t>
      </w:r>
      <w:r w:rsidR="00962491" w:rsidRPr="00793854">
        <w:rPr>
          <w:sz w:val="24"/>
          <w:szCs w:val="24"/>
        </w:rPr>
        <w:t xml:space="preserve">form and a story that we all recognise, but in corrupting the </w:t>
      </w:r>
      <w:r w:rsidR="00BC2CEC" w:rsidRPr="00793854">
        <w:rPr>
          <w:sz w:val="24"/>
          <w:szCs w:val="24"/>
        </w:rPr>
        <w:t>dance</w:t>
      </w:r>
      <w:r w:rsidR="00962491" w:rsidRPr="00793854">
        <w:rPr>
          <w:sz w:val="24"/>
          <w:szCs w:val="24"/>
        </w:rPr>
        <w:t xml:space="preserve">, so we see </w:t>
      </w:r>
      <w:r w:rsidR="00BC2CEC" w:rsidRPr="00793854">
        <w:rPr>
          <w:sz w:val="24"/>
          <w:szCs w:val="24"/>
        </w:rPr>
        <w:t>the corruption of the story. It</w:t>
      </w:r>
      <w:r w:rsidR="00962491" w:rsidRPr="00793854">
        <w:rPr>
          <w:sz w:val="24"/>
          <w:szCs w:val="24"/>
        </w:rPr>
        <w:t>s m</w:t>
      </w:r>
      <w:r w:rsidR="00BC2CEC" w:rsidRPr="00793854">
        <w:rPr>
          <w:sz w:val="24"/>
          <w:szCs w:val="24"/>
        </w:rPr>
        <w:t xml:space="preserve">essage is </w:t>
      </w:r>
      <w:r w:rsidR="00644C87" w:rsidRPr="00793854">
        <w:rPr>
          <w:sz w:val="24"/>
          <w:szCs w:val="24"/>
        </w:rPr>
        <w:t>very</w:t>
      </w:r>
      <w:r w:rsidR="00BC2CEC" w:rsidRPr="00793854">
        <w:rPr>
          <w:sz w:val="24"/>
          <w:szCs w:val="24"/>
        </w:rPr>
        <w:t xml:space="preserve"> powerful </w:t>
      </w:r>
      <w:r w:rsidR="00644C87" w:rsidRPr="00793854">
        <w:rPr>
          <w:sz w:val="24"/>
          <w:szCs w:val="24"/>
        </w:rPr>
        <w:t xml:space="preserve">indeed </w:t>
      </w:r>
      <w:r w:rsidR="00BC2CEC" w:rsidRPr="00793854">
        <w:rPr>
          <w:sz w:val="24"/>
          <w:szCs w:val="24"/>
        </w:rPr>
        <w:t xml:space="preserve">as the dancers harness their skills in a complex and contemporary portrait of their </w:t>
      </w:r>
      <w:r w:rsidR="00644C87" w:rsidRPr="00793854">
        <w:rPr>
          <w:sz w:val="24"/>
          <w:szCs w:val="24"/>
        </w:rPr>
        <w:t xml:space="preserve">Indigenous </w:t>
      </w:r>
      <w:r w:rsidR="00BC2CEC" w:rsidRPr="00793854">
        <w:rPr>
          <w:sz w:val="24"/>
          <w:szCs w:val="24"/>
        </w:rPr>
        <w:t>identity.</w:t>
      </w:r>
    </w:p>
    <w:p w14:paraId="157B5FD5" w14:textId="77777777" w:rsidR="007B7C41" w:rsidRPr="00793854" w:rsidRDefault="007B7C41" w:rsidP="00793854">
      <w:pPr>
        <w:spacing w:after="0" w:line="240" w:lineRule="auto"/>
        <w:rPr>
          <w:sz w:val="24"/>
          <w:szCs w:val="24"/>
        </w:rPr>
      </w:pPr>
    </w:p>
    <w:p w14:paraId="3918375C" w14:textId="77777777" w:rsidR="00C57423" w:rsidRPr="00793854" w:rsidRDefault="00C57423" w:rsidP="00793854">
      <w:pPr>
        <w:spacing w:after="0" w:line="240" w:lineRule="auto"/>
        <w:ind w:firstLine="720"/>
        <w:rPr>
          <w:sz w:val="24"/>
          <w:szCs w:val="24"/>
        </w:rPr>
      </w:pPr>
      <w:r w:rsidRPr="00793854">
        <w:rPr>
          <w:sz w:val="24"/>
          <w:szCs w:val="24"/>
        </w:rPr>
        <w:t>[</w:t>
      </w:r>
      <w:r w:rsidR="00D51135" w:rsidRPr="00793854">
        <w:rPr>
          <w:i/>
          <w:sz w:val="24"/>
          <w:szCs w:val="24"/>
        </w:rPr>
        <w:t>SLIDE 14</w:t>
      </w:r>
      <w:r w:rsidRPr="00793854">
        <w:rPr>
          <w:i/>
          <w:sz w:val="24"/>
          <w:szCs w:val="24"/>
        </w:rPr>
        <w:t xml:space="preserve"> – Boomtown</w:t>
      </w:r>
      <w:r w:rsidRPr="00793854">
        <w:rPr>
          <w:sz w:val="24"/>
          <w:szCs w:val="24"/>
        </w:rPr>
        <w:t>]</w:t>
      </w:r>
    </w:p>
    <w:p w14:paraId="71109B1C" w14:textId="77777777" w:rsidR="007B7C41" w:rsidRPr="00793854" w:rsidRDefault="007B7C41" w:rsidP="00793854">
      <w:pPr>
        <w:spacing w:after="0" w:line="240" w:lineRule="auto"/>
        <w:ind w:firstLine="720"/>
        <w:rPr>
          <w:sz w:val="24"/>
          <w:szCs w:val="24"/>
        </w:rPr>
      </w:pPr>
    </w:p>
    <w:p w14:paraId="251B8772" w14:textId="77777777" w:rsidR="000B3FFE" w:rsidRPr="00793854" w:rsidRDefault="00F44904" w:rsidP="00793854">
      <w:pPr>
        <w:spacing w:after="0" w:line="240" w:lineRule="auto"/>
        <w:rPr>
          <w:sz w:val="24"/>
          <w:szCs w:val="24"/>
        </w:rPr>
      </w:pPr>
      <w:r w:rsidRPr="00793854">
        <w:rPr>
          <w:sz w:val="24"/>
          <w:szCs w:val="24"/>
        </w:rPr>
        <w:t xml:space="preserve">There have been fewer portraits of a regional community’s identity more contemporary than Gladstone’s </w:t>
      </w:r>
      <w:r w:rsidR="00962491" w:rsidRPr="00793854">
        <w:rPr>
          <w:i/>
          <w:sz w:val="24"/>
          <w:szCs w:val="24"/>
        </w:rPr>
        <w:t>Boomtown</w:t>
      </w:r>
      <w:r w:rsidRPr="00793854">
        <w:rPr>
          <w:i/>
          <w:sz w:val="24"/>
          <w:szCs w:val="24"/>
        </w:rPr>
        <w:t xml:space="preserve"> </w:t>
      </w:r>
      <w:r w:rsidRPr="00793854">
        <w:rPr>
          <w:sz w:val="24"/>
          <w:szCs w:val="24"/>
        </w:rPr>
        <w:t>as part of the 2013 Queensland Music Festival.</w:t>
      </w:r>
      <w:r w:rsidR="006F1866" w:rsidRPr="00793854">
        <w:rPr>
          <w:sz w:val="24"/>
          <w:szCs w:val="24"/>
        </w:rPr>
        <w:t xml:space="preserve"> Again I quote from an article in Australasian Drama Studies</w:t>
      </w:r>
      <w:r w:rsidR="00C57423" w:rsidRPr="00793854">
        <w:rPr>
          <w:sz w:val="24"/>
          <w:szCs w:val="24"/>
        </w:rPr>
        <w:t>:</w:t>
      </w:r>
    </w:p>
    <w:p w14:paraId="2C27E713" w14:textId="77777777" w:rsidR="006E1B75" w:rsidRPr="00793854" w:rsidRDefault="006E1B75" w:rsidP="00793854">
      <w:pPr>
        <w:spacing w:after="0" w:line="240" w:lineRule="auto"/>
        <w:rPr>
          <w:sz w:val="24"/>
          <w:szCs w:val="24"/>
        </w:rPr>
      </w:pPr>
    </w:p>
    <w:p w14:paraId="11D88265" w14:textId="77777777" w:rsidR="00CE0EA3" w:rsidRPr="00793854" w:rsidRDefault="00CE0EA3" w:rsidP="00793854">
      <w:pPr>
        <w:spacing w:after="0" w:line="240" w:lineRule="auto"/>
        <w:rPr>
          <w:sz w:val="24"/>
          <w:szCs w:val="24"/>
        </w:rPr>
      </w:pPr>
      <w:r w:rsidRPr="00793854">
        <w:rPr>
          <w:sz w:val="24"/>
          <w:szCs w:val="24"/>
        </w:rPr>
        <w:t xml:space="preserve">“On 18 July 2013, three hundred local </w:t>
      </w:r>
      <w:r w:rsidR="00AF64EE" w:rsidRPr="00793854">
        <w:rPr>
          <w:sz w:val="24"/>
          <w:szCs w:val="24"/>
        </w:rPr>
        <w:t>citizens</w:t>
      </w:r>
      <w:r w:rsidR="001D0117" w:rsidRPr="00793854">
        <w:rPr>
          <w:sz w:val="24"/>
          <w:szCs w:val="24"/>
        </w:rPr>
        <w:t xml:space="preserve"> of Gladstone</w:t>
      </w:r>
      <w:r w:rsidRPr="00793854">
        <w:rPr>
          <w:sz w:val="24"/>
          <w:szCs w:val="24"/>
        </w:rPr>
        <w:t xml:space="preserve"> erupted into song and dance, performing the fraught history of their community </w:t>
      </w:r>
      <w:r w:rsidR="001D0117" w:rsidRPr="00793854">
        <w:rPr>
          <w:sz w:val="24"/>
          <w:szCs w:val="24"/>
        </w:rPr>
        <w:t xml:space="preserve">beside the </w:t>
      </w:r>
      <w:r w:rsidRPr="00793854">
        <w:rPr>
          <w:sz w:val="24"/>
          <w:szCs w:val="24"/>
        </w:rPr>
        <w:t xml:space="preserve">harbour through tugboat ballets, </w:t>
      </w:r>
      <w:proofErr w:type="spellStart"/>
      <w:r w:rsidRPr="00793854">
        <w:rPr>
          <w:sz w:val="24"/>
          <w:szCs w:val="24"/>
        </w:rPr>
        <w:t>taiko</w:t>
      </w:r>
      <w:proofErr w:type="spellEnd"/>
      <w:r w:rsidRPr="00793854">
        <w:rPr>
          <w:sz w:val="24"/>
          <w:szCs w:val="24"/>
        </w:rPr>
        <w:t xml:space="preserve"> drumming, German bell-ringing and BMX bike-riding. Over 20,000 people attended the four performances of </w:t>
      </w:r>
      <w:proofErr w:type="gramStart"/>
      <w:r w:rsidRPr="00793854">
        <w:rPr>
          <w:sz w:val="24"/>
          <w:szCs w:val="24"/>
        </w:rPr>
        <w:t>Boomtown</w:t>
      </w:r>
      <w:r w:rsidR="004633C2" w:rsidRPr="00793854">
        <w:rPr>
          <w:sz w:val="24"/>
          <w:szCs w:val="24"/>
        </w:rPr>
        <w:t xml:space="preserve"> </w:t>
      </w:r>
      <w:r w:rsidR="006F1866" w:rsidRPr="00793854">
        <w:rPr>
          <w:sz w:val="24"/>
          <w:szCs w:val="24"/>
        </w:rPr>
        <w:t>..</w:t>
      </w:r>
      <w:proofErr w:type="gramEnd"/>
      <w:r w:rsidRPr="00793854">
        <w:rPr>
          <w:sz w:val="24"/>
          <w:szCs w:val="24"/>
        </w:rPr>
        <w:t>This was the largest regional, outdoor community-engaged musical performance staged in Australia</w:t>
      </w:r>
      <w:r w:rsidR="000C731D" w:rsidRPr="00793854">
        <w:rPr>
          <w:sz w:val="24"/>
          <w:szCs w:val="24"/>
        </w:rPr>
        <w:t>.” (</w:t>
      </w:r>
      <w:r w:rsidRPr="00793854">
        <w:rPr>
          <w:sz w:val="24"/>
          <w:szCs w:val="24"/>
        </w:rPr>
        <w:t xml:space="preserve">Carter </w:t>
      </w:r>
      <w:r w:rsidR="00644C87" w:rsidRPr="00793854">
        <w:rPr>
          <w:sz w:val="24"/>
          <w:szCs w:val="24"/>
        </w:rPr>
        <w:t>and Heim)</w:t>
      </w:r>
    </w:p>
    <w:p w14:paraId="3A0F22E6" w14:textId="77777777" w:rsidR="007B7C41" w:rsidRPr="00793854" w:rsidRDefault="007B7C41" w:rsidP="00793854">
      <w:pPr>
        <w:spacing w:after="0" w:line="240" w:lineRule="auto"/>
        <w:rPr>
          <w:sz w:val="24"/>
          <w:szCs w:val="24"/>
        </w:rPr>
      </w:pPr>
    </w:p>
    <w:p w14:paraId="71BAB2F5" w14:textId="77777777" w:rsidR="00CE0EA3" w:rsidRPr="00793854" w:rsidRDefault="00CE0EA3" w:rsidP="00793854">
      <w:pPr>
        <w:spacing w:after="0" w:line="240" w:lineRule="auto"/>
        <w:rPr>
          <w:rFonts w:ascii="Arial" w:hAnsi="Arial" w:cs="Arial"/>
          <w:color w:val="000000"/>
          <w:sz w:val="24"/>
          <w:szCs w:val="24"/>
        </w:rPr>
      </w:pPr>
      <w:r w:rsidRPr="00793854">
        <w:rPr>
          <w:rFonts w:ascii="Arial" w:hAnsi="Arial" w:cs="Arial"/>
          <w:i/>
          <w:iCs/>
          <w:color w:val="000000"/>
          <w:sz w:val="24"/>
          <w:szCs w:val="24"/>
        </w:rPr>
        <w:t xml:space="preserve">Boomtown </w:t>
      </w:r>
      <w:r w:rsidR="00F44904" w:rsidRPr="00793854">
        <w:rPr>
          <w:rFonts w:ascii="Arial" w:hAnsi="Arial" w:cs="Arial"/>
          <w:color w:val="000000"/>
          <w:sz w:val="24"/>
          <w:szCs w:val="24"/>
        </w:rPr>
        <w:t xml:space="preserve">highlighted just how </w:t>
      </w:r>
      <w:r w:rsidRPr="00793854">
        <w:rPr>
          <w:rFonts w:ascii="Arial" w:hAnsi="Arial" w:cs="Arial"/>
          <w:color w:val="000000"/>
          <w:sz w:val="24"/>
          <w:szCs w:val="24"/>
        </w:rPr>
        <w:t xml:space="preserve">deeply and meaningfully </w:t>
      </w:r>
      <w:r w:rsidR="00F44904" w:rsidRPr="00793854">
        <w:rPr>
          <w:rFonts w:ascii="Arial" w:hAnsi="Arial" w:cs="Arial"/>
          <w:color w:val="000000"/>
          <w:sz w:val="24"/>
          <w:szCs w:val="24"/>
        </w:rPr>
        <w:t xml:space="preserve">regional Australians </w:t>
      </w:r>
      <w:r w:rsidR="00187E85" w:rsidRPr="00793854">
        <w:rPr>
          <w:rFonts w:ascii="Arial" w:hAnsi="Arial" w:cs="Arial"/>
          <w:color w:val="000000"/>
          <w:sz w:val="24"/>
          <w:szCs w:val="24"/>
        </w:rPr>
        <w:t xml:space="preserve">can </w:t>
      </w:r>
      <w:r w:rsidR="00F44904" w:rsidRPr="00793854">
        <w:rPr>
          <w:rFonts w:ascii="Arial" w:hAnsi="Arial" w:cs="Arial"/>
          <w:color w:val="000000"/>
          <w:sz w:val="24"/>
          <w:szCs w:val="24"/>
        </w:rPr>
        <w:t xml:space="preserve">utilise their cultural platforms </w:t>
      </w:r>
      <w:r w:rsidRPr="00793854">
        <w:rPr>
          <w:rFonts w:ascii="Arial" w:hAnsi="Arial" w:cs="Arial"/>
          <w:color w:val="000000"/>
          <w:sz w:val="24"/>
          <w:szCs w:val="24"/>
        </w:rPr>
        <w:t xml:space="preserve">to </w:t>
      </w:r>
      <w:r w:rsidR="00F44904" w:rsidRPr="00793854">
        <w:rPr>
          <w:rFonts w:ascii="Arial" w:hAnsi="Arial" w:cs="Arial"/>
          <w:color w:val="000000"/>
          <w:sz w:val="24"/>
          <w:szCs w:val="24"/>
        </w:rPr>
        <w:t>express their identity</w:t>
      </w:r>
      <w:r w:rsidRPr="00793854">
        <w:rPr>
          <w:rFonts w:ascii="Arial" w:hAnsi="Arial" w:cs="Arial"/>
          <w:color w:val="000000"/>
          <w:sz w:val="24"/>
          <w:szCs w:val="24"/>
        </w:rPr>
        <w:t xml:space="preserve">. </w:t>
      </w:r>
      <w:r w:rsidRPr="00793854">
        <w:rPr>
          <w:rFonts w:ascii="Arial" w:hAnsi="Arial" w:cs="Arial"/>
          <w:i/>
          <w:iCs/>
          <w:color w:val="000000"/>
          <w:sz w:val="24"/>
          <w:szCs w:val="24"/>
        </w:rPr>
        <w:t xml:space="preserve">Boomtown </w:t>
      </w:r>
      <w:r w:rsidRPr="00793854">
        <w:rPr>
          <w:rFonts w:ascii="Arial" w:hAnsi="Arial" w:cs="Arial"/>
          <w:color w:val="000000"/>
          <w:sz w:val="24"/>
          <w:szCs w:val="24"/>
        </w:rPr>
        <w:t xml:space="preserve">exposed hidden issues in the community, gave voice to </w:t>
      </w:r>
      <w:r w:rsidR="00187E85" w:rsidRPr="00793854">
        <w:rPr>
          <w:rFonts w:ascii="Arial" w:hAnsi="Arial" w:cs="Arial"/>
          <w:color w:val="000000"/>
          <w:sz w:val="24"/>
          <w:szCs w:val="24"/>
        </w:rPr>
        <w:t>individual</w:t>
      </w:r>
      <w:r w:rsidRPr="00793854">
        <w:rPr>
          <w:rFonts w:ascii="Arial" w:hAnsi="Arial" w:cs="Arial"/>
          <w:color w:val="000000"/>
          <w:sz w:val="24"/>
          <w:szCs w:val="24"/>
        </w:rPr>
        <w:t xml:space="preserve"> feelings and </w:t>
      </w:r>
      <w:r w:rsidR="00E956D3" w:rsidRPr="00793854">
        <w:rPr>
          <w:rFonts w:ascii="Arial" w:hAnsi="Arial" w:cs="Arial"/>
          <w:color w:val="000000"/>
          <w:sz w:val="24"/>
          <w:szCs w:val="24"/>
        </w:rPr>
        <w:t xml:space="preserve">local </w:t>
      </w:r>
      <w:r w:rsidRPr="00793854">
        <w:rPr>
          <w:rFonts w:ascii="Arial" w:hAnsi="Arial" w:cs="Arial"/>
          <w:color w:val="000000"/>
          <w:sz w:val="24"/>
          <w:szCs w:val="24"/>
        </w:rPr>
        <w:t>concerns, respected differing point of views and</w:t>
      </w:r>
      <w:r w:rsidR="00E956D3" w:rsidRPr="00793854">
        <w:rPr>
          <w:rFonts w:ascii="Arial" w:hAnsi="Arial" w:cs="Arial"/>
          <w:color w:val="000000"/>
          <w:sz w:val="24"/>
          <w:szCs w:val="24"/>
        </w:rPr>
        <w:t>,</w:t>
      </w:r>
      <w:r w:rsidRPr="00793854">
        <w:rPr>
          <w:rFonts w:ascii="Arial" w:hAnsi="Arial" w:cs="Arial"/>
          <w:color w:val="000000"/>
          <w:sz w:val="24"/>
          <w:szCs w:val="24"/>
        </w:rPr>
        <w:t xml:space="preserve"> as a result</w:t>
      </w:r>
      <w:r w:rsidR="00E956D3" w:rsidRPr="00793854">
        <w:rPr>
          <w:rFonts w:ascii="Arial" w:hAnsi="Arial" w:cs="Arial"/>
          <w:color w:val="000000"/>
          <w:sz w:val="24"/>
          <w:szCs w:val="24"/>
        </w:rPr>
        <w:t>,</w:t>
      </w:r>
      <w:r w:rsidRPr="00793854">
        <w:rPr>
          <w:rFonts w:ascii="Arial" w:hAnsi="Arial" w:cs="Arial"/>
          <w:color w:val="000000"/>
          <w:sz w:val="24"/>
          <w:szCs w:val="24"/>
        </w:rPr>
        <w:t xml:space="preserve"> triggered honest conversation</w:t>
      </w:r>
      <w:r w:rsidR="00E956D3" w:rsidRPr="00793854">
        <w:rPr>
          <w:rFonts w:ascii="Arial" w:hAnsi="Arial" w:cs="Arial"/>
          <w:color w:val="000000"/>
          <w:sz w:val="24"/>
          <w:szCs w:val="24"/>
        </w:rPr>
        <w:t>s</w:t>
      </w:r>
      <w:r w:rsidRPr="00793854">
        <w:rPr>
          <w:rFonts w:ascii="Arial" w:hAnsi="Arial" w:cs="Arial"/>
          <w:color w:val="000000"/>
          <w:sz w:val="24"/>
          <w:szCs w:val="24"/>
        </w:rPr>
        <w:t xml:space="preserve"> within the community. </w:t>
      </w:r>
    </w:p>
    <w:p w14:paraId="2270664E" w14:textId="77777777" w:rsidR="00F44904" w:rsidRPr="00793854" w:rsidRDefault="00F44904" w:rsidP="00793854">
      <w:pPr>
        <w:spacing w:after="0" w:line="240" w:lineRule="auto"/>
        <w:rPr>
          <w:rFonts w:ascii="Arial" w:hAnsi="Arial" w:cs="Arial"/>
          <w:color w:val="000000"/>
          <w:sz w:val="24"/>
          <w:szCs w:val="24"/>
        </w:rPr>
      </w:pPr>
      <w:r w:rsidRPr="00793854">
        <w:rPr>
          <w:rFonts w:ascii="Arial" w:hAnsi="Arial" w:cs="Arial"/>
          <w:i/>
          <w:color w:val="000000"/>
          <w:sz w:val="24"/>
          <w:szCs w:val="24"/>
        </w:rPr>
        <w:t>Boomtown</w:t>
      </w:r>
      <w:r w:rsidRPr="00793854">
        <w:rPr>
          <w:rFonts w:ascii="Arial" w:hAnsi="Arial" w:cs="Arial"/>
          <w:color w:val="000000"/>
          <w:sz w:val="24"/>
          <w:szCs w:val="24"/>
        </w:rPr>
        <w:t xml:space="preserve"> wasn’t </w:t>
      </w:r>
      <w:r w:rsidR="001D0117" w:rsidRPr="00793854">
        <w:rPr>
          <w:rFonts w:ascii="Arial" w:hAnsi="Arial" w:cs="Arial"/>
          <w:color w:val="000000"/>
          <w:sz w:val="24"/>
          <w:szCs w:val="24"/>
        </w:rPr>
        <w:t xml:space="preserve">just </w:t>
      </w:r>
      <w:r w:rsidRPr="00793854">
        <w:rPr>
          <w:rFonts w:ascii="Arial" w:hAnsi="Arial" w:cs="Arial"/>
          <w:color w:val="000000"/>
          <w:sz w:val="24"/>
          <w:szCs w:val="24"/>
        </w:rPr>
        <w:t xml:space="preserve">a </w:t>
      </w:r>
      <w:proofErr w:type="gramStart"/>
      <w:r w:rsidRPr="00793854">
        <w:rPr>
          <w:rFonts w:ascii="Arial" w:hAnsi="Arial" w:cs="Arial"/>
          <w:color w:val="000000"/>
          <w:sz w:val="24"/>
          <w:szCs w:val="24"/>
        </w:rPr>
        <w:t>show,</w:t>
      </w:r>
      <w:proofErr w:type="gramEnd"/>
      <w:r w:rsidRPr="00793854">
        <w:rPr>
          <w:rFonts w:ascii="Arial" w:hAnsi="Arial" w:cs="Arial"/>
          <w:color w:val="000000"/>
          <w:sz w:val="24"/>
          <w:szCs w:val="24"/>
        </w:rPr>
        <w:t xml:space="preserve"> it was, like the </w:t>
      </w:r>
      <w:proofErr w:type="spellStart"/>
      <w:r w:rsidRPr="00793854">
        <w:rPr>
          <w:rFonts w:ascii="Arial" w:hAnsi="Arial" w:cs="Arial"/>
          <w:color w:val="000000"/>
          <w:sz w:val="24"/>
          <w:szCs w:val="24"/>
        </w:rPr>
        <w:t>Chooky</w:t>
      </w:r>
      <w:proofErr w:type="spellEnd"/>
      <w:r w:rsidRPr="00793854">
        <w:rPr>
          <w:rFonts w:ascii="Arial" w:hAnsi="Arial" w:cs="Arial"/>
          <w:color w:val="000000"/>
          <w:sz w:val="24"/>
          <w:szCs w:val="24"/>
        </w:rPr>
        <w:t xml:space="preserve"> Dancers and Big </w:t>
      </w:r>
      <w:proofErr w:type="spellStart"/>
      <w:r w:rsidRPr="00793854">
        <w:rPr>
          <w:rFonts w:ascii="Arial" w:hAnsi="Arial" w:cs="Arial"/>
          <w:color w:val="000000"/>
          <w:sz w:val="24"/>
          <w:szCs w:val="24"/>
        </w:rPr>
        <w:t>hART’s</w:t>
      </w:r>
      <w:proofErr w:type="spellEnd"/>
      <w:r w:rsidRPr="00793854">
        <w:rPr>
          <w:rFonts w:ascii="Arial" w:hAnsi="Arial" w:cs="Arial"/>
          <w:color w:val="000000"/>
          <w:sz w:val="24"/>
          <w:szCs w:val="24"/>
        </w:rPr>
        <w:t xml:space="preserve"> </w:t>
      </w:r>
      <w:r w:rsidR="001D0117" w:rsidRPr="00793854">
        <w:rPr>
          <w:rFonts w:ascii="Arial" w:hAnsi="Arial" w:cs="Arial"/>
          <w:color w:val="000000"/>
          <w:sz w:val="24"/>
          <w:szCs w:val="24"/>
        </w:rPr>
        <w:t>‘</w:t>
      </w:r>
      <w:proofErr w:type="spellStart"/>
      <w:r w:rsidR="004A2809" w:rsidRPr="00793854">
        <w:rPr>
          <w:rFonts w:ascii="Arial" w:hAnsi="Arial" w:cs="Arial"/>
          <w:color w:val="000000"/>
          <w:sz w:val="24"/>
          <w:szCs w:val="24"/>
        </w:rPr>
        <w:t>Nama</w:t>
      </w:r>
      <w:r w:rsidRPr="00793854">
        <w:rPr>
          <w:rFonts w:ascii="Arial" w:hAnsi="Arial" w:cs="Arial"/>
          <w:color w:val="000000"/>
          <w:sz w:val="24"/>
          <w:szCs w:val="24"/>
        </w:rPr>
        <w:t>tjira</w:t>
      </w:r>
      <w:proofErr w:type="spellEnd"/>
      <w:r w:rsidR="001D0117" w:rsidRPr="00793854">
        <w:rPr>
          <w:rFonts w:ascii="Arial" w:hAnsi="Arial" w:cs="Arial"/>
          <w:color w:val="000000"/>
          <w:sz w:val="24"/>
          <w:szCs w:val="24"/>
        </w:rPr>
        <w:t>’</w:t>
      </w:r>
      <w:r w:rsidRPr="00793854">
        <w:rPr>
          <w:rFonts w:ascii="Arial" w:hAnsi="Arial" w:cs="Arial"/>
          <w:color w:val="000000"/>
          <w:sz w:val="24"/>
          <w:szCs w:val="24"/>
        </w:rPr>
        <w:t>, a portrait of a community’s identity.</w:t>
      </w:r>
    </w:p>
    <w:p w14:paraId="4D117735" w14:textId="77777777" w:rsidR="007B7C41" w:rsidRPr="00793854" w:rsidRDefault="007B7C41" w:rsidP="00793854">
      <w:pPr>
        <w:spacing w:after="0" w:line="240" w:lineRule="auto"/>
        <w:rPr>
          <w:rFonts w:ascii="Arial" w:hAnsi="Arial" w:cs="Arial"/>
          <w:color w:val="000000"/>
          <w:sz w:val="24"/>
          <w:szCs w:val="24"/>
        </w:rPr>
      </w:pPr>
    </w:p>
    <w:p w14:paraId="321700ED" w14:textId="77777777" w:rsidR="005D1DCC" w:rsidRPr="00793854" w:rsidRDefault="005D1DCC" w:rsidP="00793854">
      <w:pPr>
        <w:spacing w:after="0" w:line="240" w:lineRule="auto"/>
        <w:ind w:firstLine="720"/>
        <w:rPr>
          <w:rFonts w:ascii="Arial" w:hAnsi="Arial" w:cs="Arial"/>
          <w:color w:val="000000"/>
          <w:sz w:val="24"/>
          <w:szCs w:val="24"/>
        </w:rPr>
      </w:pPr>
      <w:r w:rsidRPr="00793854">
        <w:rPr>
          <w:rFonts w:ascii="Arial" w:hAnsi="Arial" w:cs="Arial"/>
          <w:color w:val="000000"/>
          <w:sz w:val="24"/>
          <w:szCs w:val="24"/>
        </w:rPr>
        <w:t>[</w:t>
      </w:r>
      <w:r w:rsidR="00D51135" w:rsidRPr="00793854">
        <w:rPr>
          <w:rFonts w:ascii="Arial" w:hAnsi="Arial" w:cs="Arial"/>
          <w:i/>
          <w:color w:val="000000"/>
          <w:sz w:val="24"/>
          <w:szCs w:val="24"/>
        </w:rPr>
        <w:t>SLIDE 15</w:t>
      </w:r>
      <w:r w:rsidRPr="00793854">
        <w:rPr>
          <w:rFonts w:ascii="Arial" w:hAnsi="Arial" w:cs="Arial"/>
          <w:i/>
          <w:color w:val="000000"/>
          <w:sz w:val="24"/>
          <w:szCs w:val="24"/>
        </w:rPr>
        <w:t xml:space="preserve"> – </w:t>
      </w:r>
      <w:proofErr w:type="gramStart"/>
      <w:r w:rsidRPr="00793854">
        <w:rPr>
          <w:rFonts w:ascii="Arial" w:hAnsi="Arial" w:cs="Arial"/>
          <w:i/>
          <w:color w:val="000000"/>
          <w:sz w:val="24"/>
          <w:szCs w:val="24"/>
        </w:rPr>
        <w:t>Back to Back</w:t>
      </w:r>
      <w:proofErr w:type="gramEnd"/>
      <w:r w:rsidRPr="00793854">
        <w:rPr>
          <w:rFonts w:ascii="Arial" w:hAnsi="Arial" w:cs="Arial"/>
          <w:i/>
          <w:color w:val="000000"/>
          <w:sz w:val="24"/>
          <w:szCs w:val="24"/>
        </w:rPr>
        <w:t xml:space="preserve"> Theatre</w:t>
      </w:r>
      <w:r w:rsidRPr="00793854">
        <w:rPr>
          <w:rFonts w:ascii="Arial" w:hAnsi="Arial" w:cs="Arial"/>
          <w:color w:val="000000"/>
          <w:sz w:val="24"/>
          <w:szCs w:val="24"/>
        </w:rPr>
        <w:t>]</w:t>
      </w:r>
    </w:p>
    <w:p w14:paraId="378B4151" w14:textId="77777777" w:rsidR="007B7C41" w:rsidRPr="00793854" w:rsidRDefault="007B7C41" w:rsidP="00793854">
      <w:pPr>
        <w:spacing w:after="0" w:line="240" w:lineRule="auto"/>
        <w:ind w:firstLine="720"/>
        <w:rPr>
          <w:rFonts w:ascii="Arial" w:hAnsi="Arial" w:cs="Arial"/>
          <w:color w:val="000000"/>
          <w:sz w:val="24"/>
          <w:szCs w:val="24"/>
        </w:rPr>
      </w:pPr>
    </w:p>
    <w:p w14:paraId="74558342" w14:textId="47181E11" w:rsidR="00B848EF" w:rsidRPr="00793854" w:rsidRDefault="00356F73" w:rsidP="00793854">
      <w:pPr>
        <w:spacing w:after="0" w:line="240" w:lineRule="auto"/>
        <w:rPr>
          <w:rFonts w:ascii="Arial" w:hAnsi="Arial" w:cs="Arial"/>
          <w:color w:val="000000"/>
          <w:sz w:val="24"/>
          <w:szCs w:val="24"/>
        </w:rPr>
      </w:pPr>
      <w:r>
        <w:rPr>
          <w:rFonts w:ascii="Arial" w:hAnsi="Arial" w:cs="Arial"/>
          <w:color w:val="000000"/>
          <w:sz w:val="24"/>
          <w:szCs w:val="24"/>
        </w:rPr>
        <w:t>One</w:t>
      </w:r>
      <w:r w:rsidR="00B848EF" w:rsidRPr="00793854">
        <w:rPr>
          <w:rFonts w:ascii="Arial" w:hAnsi="Arial" w:cs="Arial"/>
          <w:color w:val="000000"/>
          <w:sz w:val="24"/>
          <w:szCs w:val="24"/>
        </w:rPr>
        <w:t xml:space="preserve"> of regional Australia’s</w:t>
      </w:r>
      <w:r w:rsidR="00AE3B2B" w:rsidRPr="00793854">
        <w:rPr>
          <w:rFonts w:ascii="Arial" w:hAnsi="Arial" w:cs="Arial"/>
          <w:color w:val="000000"/>
          <w:sz w:val="24"/>
          <w:szCs w:val="24"/>
        </w:rPr>
        <w:t xml:space="preserve"> most successful touring companies</w:t>
      </w:r>
      <w:r w:rsidR="00B848EF" w:rsidRPr="00793854">
        <w:rPr>
          <w:rFonts w:ascii="Arial" w:hAnsi="Arial" w:cs="Arial"/>
          <w:color w:val="000000"/>
          <w:sz w:val="24"/>
          <w:szCs w:val="24"/>
        </w:rPr>
        <w:t xml:space="preserve"> of recent years, Back to Back Theatre, </w:t>
      </w:r>
      <w:r w:rsidR="00E956D3" w:rsidRPr="00793854">
        <w:rPr>
          <w:rFonts w:ascii="Arial" w:hAnsi="Arial" w:cs="Arial"/>
          <w:color w:val="000000"/>
          <w:sz w:val="24"/>
          <w:szCs w:val="24"/>
        </w:rPr>
        <w:t xml:space="preserve">also </w:t>
      </w:r>
      <w:r w:rsidR="00B848EF" w:rsidRPr="00793854">
        <w:rPr>
          <w:rFonts w:ascii="Arial" w:hAnsi="Arial" w:cs="Arial"/>
          <w:color w:val="000000"/>
          <w:sz w:val="24"/>
          <w:szCs w:val="24"/>
        </w:rPr>
        <w:t xml:space="preserve">know a thing or two about the pursuit of excellence </w:t>
      </w:r>
      <w:r w:rsidR="00AE3B2B" w:rsidRPr="00793854">
        <w:rPr>
          <w:rFonts w:ascii="Arial" w:hAnsi="Arial" w:cs="Arial"/>
          <w:color w:val="000000"/>
          <w:sz w:val="24"/>
          <w:szCs w:val="24"/>
        </w:rPr>
        <w:t xml:space="preserve">and </w:t>
      </w:r>
      <w:r w:rsidR="00B848EF" w:rsidRPr="00793854">
        <w:rPr>
          <w:rFonts w:ascii="Arial" w:hAnsi="Arial" w:cs="Arial"/>
          <w:color w:val="000000"/>
          <w:sz w:val="24"/>
          <w:szCs w:val="24"/>
        </w:rPr>
        <w:t xml:space="preserve">identity. </w:t>
      </w:r>
      <w:r w:rsidR="00E956D3" w:rsidRPr="00793854">
        <w:rPr>
          <w:rFonts w:ascii="Arial" w:hAnsi="Arial" w:cs="Arial"/>
          <w:color w:val="000000"/>
          <w:sz w:val="24"/>
          <w:szCs w:val="24"/>
        </w:rPr>
        <w:t>Some of their</w:t>
      </w:r>
      <w:r w:rsidR="00B403B9" w:rsidRPr="00793854">
        <w:rPr>
          <w:rFonts w:ascii="Arial" w:hAnsi="Arial" w:cs="Arial"/>
          <w:color w:val="000000"/>
          <w:sz w:val="24"/>
          <w:szCs w:val="24"/>
        </w:rPr>
        <w:t xml:space="preserve"> artists </w:t>
      </w:r>
      <w:r w:rsidR="00E956D3" w:rsidRPr="00793854">
        <w:rPr>
          <w:rFonts w:ascii="Arial" w:hAnsi="Arial" w:cs="Arial"/>
          <w:color w:val="000000"/>
          <w:sz w:val="24"/>
          <w:szCs w:val="24"/>
        </w:rPr>
        <w:t xml:space="preserve">work </w:t>
      </w:r>
      <w:r w:rsidR="00B403B9" w:rsidRPr="00793854">
        <w:rPr>
          <w:rFonts w:ascii="Arial" w:hAnsi="Arial" w:cs="Arial"/>
          <w:color w:val="000000"/>
          <w:sz w:val="24"/>
          <w:szCs w:val="24"/>
        </w:rPr>
        <w:t xml:space="preserve">with an intellectual disability, </w:t>
      </w:r>
      <w:r w:rsidR="00E956D3" w:rsidRPr="00793854">
        <w:rPr>
          <w:rFonts w:ascii="Arial" w:hAnsi="Arial" w:cs="Arial"/>
          <w:color w:val="000000"/>
          <w:sz w:val="24"/>
          <w:szCs w:val="24"/>
        </w:rPr>
        <w:t xml:space="preserve">all of them come from Geelong, </w:t>
      </w:r>
      <w:r w:rsidR="00B403B9" w:rsidRPr="00793854">
        <w:rPr>
          <w:rFonts w:ascii="Arial" w:hAnsi="Arial" w:cs="Arial"/>
          <w:color w:val="000000"/>
          <w:sz w:val="24"/>
          <w:szCs w:val="24"/>
        </w:rPr>
        <w:t xml:space="preserve">yet what might have </w:t>
      </w:r>
      <w:r w:rsidR="00E956D3" w:rsidRPr="00793854">
        <w:rPr>
          <w:rFonts w:ascii="Arial" w:hAnsi="Arial" w:cs="Arial"/>
          <w:color w:val="000000"/>
          <w:sz w:val="24"/>
          <w:szCs w:val="24"/>
        </w:rPr>
        <w:t>seemed</w:t>
      </w:r>
      <w:r w:rsidR="00B403B9" w:rsidRPr="00793854">
        <w:rPr>
          <w:rFonts w:ascii="Arial" w:hAnsi="Arial" w:cs="Arial"/>
          <w:color w:val="000000"/>
          <w:sz w:val="24"/>
          <w:szCs w:val="24"/>
        </w:rPr>
        <w:t xml:space="preserve"> </w:t>
      </w:r>
      <w:r w:rsidR="00E956D3" w:rsidRPr="00793854">
        <w:rPr>
          <w:rFonts w:ascii="Arial" w:hAnsi="Arial" w:cs="Arial"/>
          <w:color w:val="000000"/>
          <w:sz w:val="24"/>
          <w:szCs w:val="24"/>
        </w:rPr>
        <w:t xml:space="preserve">to some to be </w:t>
      </w:r>
      <w:r w:rsidR="00B403B9" w:rsidRPr="00793854">
        <w:rPr>
          <w:rFonts w:ascii="Arial" w:hAnsi="Arial" w:cs="Arial"/>
          <w:color w:val="000000"/>
          <w:sz w:val="24"/>
          <w:szCs w:val="24"/>
        </w:rPr>
        <w:t>limitation</w:t>
      </w:r>
      <w:r w:rsidR="00E956D3" w:rsidRPr="00793854">
        <w:rPr>
          <w:rFonts w:ascii="Arial" w:hAnsi="Arial" w:cs="Arial"/>
          <w:color w:val="000000"/>
          <w:sz w:val="24"/>
          <w:szCs w:val="24"/>
        </w:rPr>
        <w:t xml:space="preserve">s to the work, </w:t>
      </w:r>
      <w:r w:rsidR="00B403B9" w:rsidRPr="00793854">
        <w:rPr>
          <w:rFonts w:ascii="Arial" w:hAnsi="Arial" w:cs="Arial"/>
          <w:color w:val="000000"/>
          <w:sz w:val="24"/>
          <w:szCs w:val="24"/>
        </w:rPr>
        <w:t>ha</w:t>
      </w:r>
      <w:r w:rsidR="00E956D3" w:rsidRPr="00793854">
        <w:rPr>
          <w:rFonts w:ascii="Arial" w:hAnsi="Arial" w:cs="Arial"/>
          <w:color w:val="000000"/>
          <w:sz w:val="24"/>
          <w:szCs w:val="24"/>
        </w:rPr>
        <w:t>ve</w:t>
      </w:r>
      <w:r w:rsidR="00B403B9" w:rsidRPr="00793854">
        <w:rPr>
          <w:rFonts w:ascii="Arial" w:hAnsi="Arial" w:cs="Arial"/>
          <w:color w:val="000000"/>
          <w:sz w:val="24"/>
          <w:szCs w:val="24"/>
        </w:rPr>
        <w:t xml:space="preserve"> been </w:t>
      </w:r>
      <w:r w:rsidR="00E956D3" w:rsidRPr="00793854">
        <w:rPr>
          <w:rFonts w:ascii="Arial" w:hAnsi="Arial" w:cs="Arial"/>
          <w:color w:val="000000"/>
          <w:sz w:val="24"/>
          <w:szCs w:val="24"/>
        </w:rPr>
        <w:t>irrelevant</w:t>
      </w:r>
      <w:r w:rsidR="00B403B9" w:rsidRPr="00793854">
        <w:rPr>
          <w:rFonts w:ascii="Arial" w:hAnsi="Arial" w:cs="Arial"/>
          <w:color w:val="000000"/>
          <w:sz w:val="24"/>
          <w:szCs w:val="24"/>
        </w:rPr>
        <w:t xml:space="preserve"> and</w:t>
      </w:r>
      <w:r w:rsidR="00E956D3" w:rsidRPr="00793854">
        <w:rPr>
          <w:rFonts w:ascii="Arial" w:hAnsi="Arial" w:cs="Arial"/>
          <w:color w:val="000000"/>
          <w:sz w:val="24"/>
          <w:szCs w:val="24"/>
        </w:rPr>
        <w:t>, if anything, a cause for</w:t>
      </w:r>
      <w:r w:rsidR="00B403B9" w:rsidRPr="00793854">
        <w:rPr>
          <w:rFonts w:ascii="Arial" w:hAnsi="Arial" w:cs="Arial"/>
          <w:color w:val="000000"/>
          <w:sz w:val="24"/>
          <w:szCs w:val="24"/>
        </w:rPr>
        <w:t xml:space="preserve"> </w:t>
      </w:r>
      <w:r w:rsidR="00E956D3" w:rsidRPr="00793854">
        <w:rPr>
          <w:rFonts w:ascii="Arial" w:hAnsi="Arial" w:cs="Arial"/>
          <w:color w:val="000000"/>
          <w:sz w:val="24"/>
          <w:szCs w:val="24"/>
        </w:rPr>
        <w:t>celebration by</w:t>
      </w:r>
      <w:r w:rsidR="00B403B9" w:rsidRPr="00793854">
        <w:rPr>
          <w:rFonts w:ascii="Arial" w:hAnsi="Arial" w:cs="Arial"/>
          <w:color w:val="000000"/>
          <w:sz w:val="24"/>
          <w:szCs w:val="24"/>
        </w:rPr>
        <w:t xml:space="preserve"> this brilliant company. The</w:t>
      </w:r>
      <w:r w:rsidR="00B848EF" w:rsidRPr="00793854">
        <w:rPr>
          <w:rFonts w:ascii="Arial" w:hAnsi="Arial" w:cs="Arial"/>
          <w:color w:val="000000"/>
          <w:sz w:val="24"/>
          <w:szCs w:val="24"/>
        </w:rPr>
        <w:t>re are few companies in thi</w:t>
      </w:r>
      <w:r w:rsidR="00E956D3" w:rsidRPr="00793854">
        <w:rPr>
          <w:rFonts w:ascii="Arial" w:hAnsi="Arial" w:cs="Arial"/>
          <w:color w:val="000000"/>
          <w:sz w:val="24"/>
          <w:szCs w:val="24"/>
        </w:rPr>
        <w:t>s country who have achieved higher artistic and</w:t>
      </w:r>
      <w:r w:rsidR="00187E85" w:rsidRPr="00793854">
        <w:rPr>
          <w:rFonts w:ascii="Arial" w:hAnsi="Arial" w:cs="Arial"/>
          <w:color w:val="000000"/>
          <w:sz w:val="24"/>
          <w:szCs w:val="24"/>
        </w:rPr>
        <w:t>, yes,</w:t>
      </w:r>
      <w:r w:rsidR="00E956D3" w:rsidRPr="00793854">
        <w:rPr>
          <w:rFonts w:ascii="Arial" w:hAnsi="Arial" w:cs="Arial"/>
          <w:color w:val="000000"/>
          <w:sz w:val="24"/>
          <w:szCs w:val="24"/>
        </w:rPr>
        <w:t xml:space="preserve"> intellectual standards</w:t>
      </w:r>
      <w:r w:rsidR="00B848EF" w:rsidRPr="00793854">
        <w:rPr>
          <w:rFonts w:ascii="Arial" w:hAnsi="Arial" w:cs="Arial"/>
          <w:color w:val="000000"/>
          <w:sz w:val="24"/>
          <w:szCs w:val="24"/>
        </w:rPr>
        <w:t xml:space="preserve">, </w:t>
      </w:r>
      <w:r w:rsidR="00E956D3" w:rsidRPr="00793854">
        <w:rPr>
          <w:rFonts w:ascii="Arial" w:hAnsi="Arial" w:cs="Arial"/>
          <w:color w:val="000000"/>
          <w:sz w:val="24"/>
          <w:szCs w:val="24"/>
        </w:rPr>
        <w:t xml:space="preserve">who have toured more widely both nationally and internationally, </w:t>
      </w:r>
      <w:r w:rsidR="00B403B9" w:rsidRPr="00793854">
        <w:rPr>
          <w:rFonts w:ascii="Arial" w:hAnsi="Arial" w:cs="Arial"/>
          <w:color w:val="000000"/>
          <w:sz w:val="24"/>
          <w:szCs w:val="24"/>
        </w:rPr>
        <w:t xml:space="preserve">of </w:t>
      </w:r>
      <w:r w:rsidR="00B848EF" w:rsidRPr="00793854">
        <w:rPr>
          <w:rFonts w:ascii="Arial" w:hAnsi="Arial" w:cs="Arial"/>
          <w:color w:val="000000"/>
          <w:sz w:val="24"/>
          <w:szCs w:val="24"/>
        </w:rPr>
        <w:t>who</w:t>
      </w:r>
      <w:r w:rsidR="00B403B9" w:rsidRPr="00793854">
        <w:rPr>
          <w:rFonts w:ascii="Arial" w:hAnsi="Arial" w:cs="Arial"/>
          <w:color w:val="000000"/>
          <w:sz w:val="24"/>
          <w:szCs w:val="24"/>
        </w:rPr>
        <w:t xml:space="preserve">m </w:t>
      </w:r>
      <w:r w:rsidR="00E956D3" w:rsidRPr="00793854">
        <w:rPr>
          <w:rFonts w:ascii="Arial" w:hAnsi="Arial" w:cs="Arial"/>
          <w:color w:val="000000"/>
          <w:sz w:val="24"/>
          <w:szCs w:val="24"/>
        </w:rPr>
        <w:t>the nation</w:t>
      </w:r>
      <w:r w:rsidR="00B403B9" w:rsidRPr="00793854">
        <w:rPr>
          <w:rFonts w:ascii="Arial" w:hAnsi="Arial" w:cs="Arial"/>
          <w:color w:val="000000"/>
          <w:sz w:val="24"/>
          <w:szCs w:val="24"/>
        </w:rPr>
        <w:t xml:space="preserve"> could be more proud</w:t>
      </w:r>
      <w:r w:rsidR="00B848EF" w:rsidRPr="00793854">
        <w:rPr>
          <w:rFonts w:ascii="Arial" w:hAnsi="Arial" w:cs="Arial"/>
          <w:color w:val="000000"/>
          <w:sz w:val="24"/>
          <w:szCs w:val="24"/>
        </w:rPr>
        <w:t xml:space="preserve"> and who </w:t>
      </w:r>
      <w:r w:rsidR="00B403B9" w:rsidRPr="00793854">
        <w:rPr>
          <w:rFonts w:ascii="Arial" w:hAnsi="Arial" w:cs="Arial"/>
          <w:color w:val="000000"/>
          <w:sz w:val="24"/>
          <w:szCs w:val="24"/>
        </w:rPr>
        <w:t xml:space="preserve">more fully </w:t>
      </w:r>
      <w:r w:rsidR="00B848EF" w:rsidRPr="00793854">
        <w:rPr>
          <w:rFonts w:ascii="Arial" w:hAnsi="Arial" w:cs="Arial"/>
          <w:color w:val="000000"/>
          <w:sz w:val="24"/>
          <w:szCs w:val="24"/>
        </w:rPr>
        <w:t>embody the fortitude</w:t>
      </w:r>
      <w:r w:rsidR="00B403B9" w:rsidRPr="00793854">
        <w:rPr>
          <w:rFonts w:ascii="Arial" w:hAnsi="Arial" w:cs="Arial"/>
          <w:color w:val="000000"/>
          <w:sz w:val="24"/>
          <w:szCs w:val="24"/>
        </w:rPr>
        <w:t>,</w:t>
      </w:r>
      <w:r w:rsidR="00B848EF" w:rsidRPr="00793854">
        <w:rPr>
          <w:rFonts w:ascii="Arial" w:hAnsi="Arial" w:cs="Arial"/>
          <w:color w:val="000000"/>
          <w:sz w:val="24"/>
          <w:szCs w:val="24"/>
        </w:rPr>
        <w:t xml:space="preserve"> resilience </w:t>
      </w:r>
      <w:r w:rsidR="00B403B9" w:rsidRPr="00793854">
        <w:rPr>
          <w:rFonts w:ascii="Arial" w:hAnsi="Arial" w:cs="Arial"/>
          <w:color w:val="000000"/>
          <w:sz w:val="24"/>
          <w:szCs w:val="24"/>
        </w:rPr>
        <w:t xml:space="preserve">and breadth of imagination </w:t>
      </w:r>
      <w:r w:rsidR="00B848EF" w:rsidRPr="00793854">
        <w:rPr>
          <w:rFonts w:ascii="Arial" w:hAnsi="Arial" w:cs="Arial"/>
          <w:color w:val="000000"/>
          <w:sz w:val="24"/>
          <w:szCs w:val="24"/>
        </w:rPr>
        <w:t xml:space="preserve">that characterises Regional Australia. Pause for a minute and consider how many companies you can name </w:t>
      </w:r>
      <w:proofErr w:type="gramStart"/>
      <w:r w:rsidR="00B848EF" w:rsidRPr="00793854">
        <w:rPr>
          <w:rFonts w:ascii="Arial" w:hAnsi="Arial" w:cs="Arial"/>
          <w:color w:val="000000"/>
          <w:sz w:val="24"/>
          <w:szCs w:val="24"/>
        </w:rPr>
        <w:t>that</w:t>
      </w:r>
      <w:r w:rsidR="00AE3B2B" w:rsidRPr="00793854">
        <w:rPr>
          <w:rFonts w:ascii="Arial" w:hAnsi="Arial" w:cs="Arial"/>
          <w:color w:val="000000"/>
          <w:sz w:val="24"/>
          <w:szCs w:val="24"/>
        </w:rPr>
        <w:t xml:space="preserve"> have</w:t>
      </w:r>
      <w:proofErr w:type="gramEnd"/>
      <w:r w:rsidR="00AE3B2B" w:rsidRPr="00793854">
        <w:rPr>
          <w:rFonts w:ascii="Arial" w:hAnsi="Arial" w:cs="Arial"/>
          <w:color w:val="000000"/>
          <w:sz w:val="24"/>
          <w:szCs w:val="24"/>
        </w:rPr>
        <w:t xml:space="preserve"> returned to the stage </w:t>
      </w:r>
      <w:r w:rsidR="00E956D3" w:rsidRPr="00793854">
        <w:rPr>
          <w:rFonts w:ascii="Arial" w:hAnsi="Arial" w:cs="Arial"/>
          <w:color w:val="000000"/>
          <w:sz w:val="24"/>
          <w:szCs w:val="24"/>
        </w:rPr>
        <w:t xml:space="preserve">for a Q&amp;A session with the audience </w:t>
      </w:r>
      <w:r w:rsidR="00AE3B2B" w:rsidRPr="00793854">
        <w:rPr>
          <w:rFonts w:ascii="Arial" w:hAnsi="Arial" w:cs="Arial"/>
          <w:color w:val="000000"/>
          <w:sz w:val="24"/>
          <w:szCs w:val="24"/>
        </w:rPr>
        <w:t xml:space="preserve">following </w:t>
      </w:r>
      <w:r w:rsidR="00B848EF" w:rsidRPr="00793854">
        <w:rPr>
          <w:rFonts w:ascii="Arial" w:hAnsi="Arial" w:cs="Arial"/>
          <w:color w:val="000000"/>
          <w:sz w:val="24"/>
          <w:szCs w:val="24"/>
        </w:rPr>
        <w:t xml:space="preserve">a </w:t>
      </w:r>
      <w:r w:rsidR="00C57423" w:rsidRPr="00793854">
        <w:rPr>
          <w:rFonts w:ascii="Arial" w:hAnsi="Arial" w:cs="Arial"/>
          <w:color w:val="000000"/>
          <w:sz w:val="24"/>
          <w:szCs w:val="24"/>
        </w:rPr>
        <w:t xml:space="preserve">performance in a </w:t>
      </w:r>
      <w:r w:rsidR="00B848EF" w:rsidRPr="00793854">
        <w:rPr>
          <w:rFonts w:ascii="Arial" w:hAnsi="Arial" w:cs="Arial"/>
          <w:color w:val="000000"/>
          <w:sz w:val="24"/>
          <w:szCs w:val="24"/>
        </w:rPr>
        <w:t xml:space="preserve">sold-out national tour to be accosted by an audience member </w:t>
      </w:r>
      <w:r w:rsidR="00E956D3" w:rsidRPr="00793854">
        <w:rPr>
          <w:rFonts w:ascii="Arial" w:hAnsi="Arial" w:cs="Arial"/>
          <w:color w:val="000000"/>
          <w:sz w:val="24"/>
          <w:szCs w:val="24"/>
        </w:rPr>
        <w:t>with the following</w:t>
      </w:r>
      <w:r w:rsidR="00C57423" w:rsidRPr="00793854">
        <w:rPr>
          <w:rFonts w:ascii="Arial" w:hAnsi="Arial" w:cs="Arial"/>
          <w:color w:val="000000"/>
          <w:sz w:val="24"/>
          <w:szCs w:val="24"/>
        </w:rPr>
        <w:t xml:space="preserve"> accusation</w:t>
      </w:r>
      <w:r w:rsidR="00B848EF" w:rsidRPr="00793854">
        <w:rPr>
          <w:rFonts w:ascii="Arial" w:hAnsi="Arial" w:cs="Arial"/>
          <w:color w:val="000000"/>
          <w:sz w:val="24"/>
          <w:szCs w:val="24"/>
        </w:rPr>
        <w:t xml:space="preserve">: </w:t>
      </w:r>
    </w:p>
    <w:p w14:paraId="0F997C15" w14:textId="77777777" w:rsidR="006E1B75" w:rsidRPr="00793854" w:rsidRDefault="006E1B75" w:rsidP="00793854">
      <w:pPr>
        <w:spacing w:after="0" w:line="240" w:lineRule="auto"/>
        <w:rPr>
          <w:sz w:val="24"/>
          <w:szCs w:val="24"/>
        </w:rPr>
      </w:pPr>
    </w:p>
    <w:p w14:paraId="0E39E3E9" w14:textId="77777777" w:rsidR="00B848EF" w:rsidRDefault="00B848EF" w:rsidP="00793854">
      <w:pPr>
        <w:spacing w:after="0" w:line="240" w:lineRule="auto"/>
        <w:rPr>
          <w:sz w:val="24"/>
          <w:szCs w:val="24"/>
        </w:rPr>
      </w:pPr>
      <w:r w:rsidRPr="00793854">
        <w:rPr>
          <w:sz w:val="24"/>
          <w:szCs w:val="24"/>
        </w:rPr>
        <w:t xml:space="preserve">“I don’t believe these people made this work. I have worked with people like this and I don’t think they are capable of it” </w:t>
      </w:r>
    </w:p>
    <w:p w14:paraId="03465DDA" w14:textId="77777777" w:rsidR="00356F73" w:rsidRPr="00793854" w:rsidRDefault="00356F73" w:rsidP="00793854">
      <w:pPr>
        <w:spacing w:after="0" w:line="240" w:lineRule="auto"/>
        <w:rPr>
          <w:sz w:val="24"/>
          <w:szCs w:val="24"/>
        </w:rPr>
      </w:pPr>
    </w:p>
    <w:p w14:paraId="5DE9108C" w14:textId="1E97A1FF" w:rsidR="00B848EF" w:rsidRPr="00793854" w:rsidRDefault="00B848EF" w:rsidP="00793854">
      <w:pPr>
        <w:spacing w:after="0" w:line="240" w:lineRule="auto"/>
        <w:rPr>
          <w:rFonts w:ascii="Arial" w:hAnsi="Arial" w:cs="Arial"/>
          <w:i/>
          <w:sz w:val="24"/>
          <w:szCs w:val="24"/>
        </w:rPr>
      </w:pPr>
      <w:r w:rsidRPr="00793854">
        <w:rPr>
          <w:rFonts w:ascii="Arial" w:hAnsi="Arial" w:cs="Arial"/>
          <w:sz w:val="24"/>
          <w:szCs w:val="24"/>
        </w:rPr>
        <w:t xml:space="preserve">Back to Back contend with </w:t>
      </w:r>
      <w:r w:rsidR="00187E85" w:rsidRPr="00793854">
        <w:rPr>
          <w:rFonts w:ascii="Arial" w:hAnsi="Arial" w:cs="Arial"/>
          <w:sz w:val="24"/>
          <w:szCs w:val="24"/>
        </w:rPr>
        <w:t xml:space="preserve">such responses </w:t>
      </w:r>
      <w:r w:rsidRPr="00793854">
        <w:rPr>
          <w:rFonts w:ascii="Arial" w:hAnsi="Arial" w:cs="Arial"/>
          <w:sz w:val="24"/>
          <w:szCs w:val="24"/>
        </w:rPr>
        <w:t xml:space="preserve">every time they set foot on stage. </w:t>
      </w:r>
      <w:r w:rsidR="00C57423" w:rsidRPr="00793854">
        <w:rPr>
          <w:rFonts w:ascii="Arial" w:hAnsi="Arial" w:cs="Arial"/>
          <w:sz w:val="24"/>
          <w:szCs w:val="24"/>
        </w:rPr>
        <w:t>It does not stop</w:t>
      </w:r>
      <w:r w:rsidRPr="00793854">
        <w:rPr>
          <w:rFonts w:ascii="Arial" w:hAnsi="Arial" w:cs="Arial"/>
          <w:sz w:val="24"/>
          <w:szCs w:val="24"/>
        </w:rPr>
        <w:t xml:space="preserve"> them</w:t>
      </w:r>
      <w:r w:rsidR="00C57423" w:rsidRPr="00793854">
        <w:rPr>
          <w:rFonts w:ascii="Arial" w:hAnsi="Arial" w:cs="Arial"/>
          <w:sz w:val="24"/>
          <w:szCs w:val="24"/>
        </w:rPr>
        <w:t>, not</w:t>
      </w:r>
      <w:r w:rsidRPr="00793854">
        <w:rPr>
          <w:rFonts w:ascii="Arial" w:hAnsi="Arial" w:cs="Arial"/>
          <w:sz w:val="24"/>
          <w:szCs w:val="24"/>
        </w:rPr>
        <w:t xml:space="preserve"> for a second.</w:t>
      </w:r>
      <w:r w:rsidR="00B403B9" w:rsidRPr="00793854">
        <w:rPr>
          <w:rFonts w:ascii="Arial" w:hAnsi="Arial" w:cs="Arial"/>
          <w:sz w:val="24"/>
          <w:szCs w:val="24"/>
        </w:rPr>
        <w:t xml:space="preserve"> </w:t>
      </w:r>
      <w:r w:rsidR="00C57423" w:rsidRPr="00793854">
        <w:rPr>
          <w:rFonts w:ascii="Arial" w:hAnsi="Arial" w:cs="Arial"/>
          <w:sz w:val="24"/>
          <w:szCs w:val="24"/>
        </w:rPr>
        <w:t>Rather i</w:t>
      </w:r>
      <w:r w:rsidR="00187E85" w:rsidRPr="00793854">
        <w:rPr>
          <w:rFonts w:ascii="Arial" w:hAnsi="Arial" w:cs="Arial"/>
          <w:sz w:val="24"/>
          <w:szCs w:val="24"/>
        </w:rPr>
        <w:t xml:space="preserve">t </w:t>
      </w:r>
      <w:r w:rsidR="00A405A9" w:rsidRPr="00793854">
        <w:rPr>
          <w:rFonts w:ascii="Arial" w:hAnsi="Arial" w:cs="Arial"/>
          <w:sz w:val="24"/>
          <w:szCs w:val="24"/>
        </w:rPr>
        <w:t>seems to challenge and inspire</w:t>
      </w:r>
      <w:r w:rsidR="00187E85" w:rsidRPr="00793854">
        <w:rPr>
          <w:rFonts w:ascii="Arial" w:hAnsi="Arial" w:cs="Arial"/>
          <w:sz w:val="24"/>
          <w:szCs w:val="24"/>
        </w:rPr>
        <w:t xml:space="preserve"> them. </w:t>
      </w:r>
      <w:r w:rsidR="00B403B9" w:rsidRPr="00793854">
        <w:rPr>
          <w:rFonts w:ascii="Arial" w:hAnsi="Arial" w:cs="Arial"/>
          <w:sz w:val="24"/>
          <w:szCs w:val="24"/>
        </w:rPr>
        <w:t>They have gone from success to international success – just recall so</w:t>
      </w:r>
      <w:r w:rsidR="00A405A9" w:rsidRPr="00793854">
        <w:rPr>
          <w:rFonts w:ascii="Arial" w:hAnsi="Arial" w:cs="Arial"/>
          <w:sz w:val="24"/>
          <w:szCs w:val="24"/>
        </w:rPr>
        <w:t xml:space="preserve">me of their triumphant shows – </w:t>
      </w:r>
      <w:r w:rsidR="00A405A9" w:rsidRPr="00793854">
        <w:rPr>
          <w:rFonts w:ascii="Arial" w:hAnsi="Arial" w:cs="Arial"/>
          <w:i/>
          <w:sz w:val="24"/>
          <w:szCs w:val="24"/>
        </w:rPr>
        <w:t xml:space="preserve">Small Metal Objects </w:t>
      </w:r>
      <w:proofErr w:type="gramStart"/>
      <w:r w:rsidR="00A405A9" w:rsidRPr="00793854">
        <w:rPr>
          <w:rFonts w:ascii="Arial" w:hAnsi="Arial" w:cs="Arial"/>
          <w:sz w:val="24"/>
          <w:szCs w:val="24"/>
        </w:rPr>
        <w:t>which</w:t>
      </w:r>
      <w:proofErr w:type="gramEnd"/>
      <w:r w:rsidR="00A405A9" w:rsidRPr="00793854">
        <w:rPr>
          <w:rFonts w:ascii="Arial" w:hAnsi="Arial" w:cs="Arial"/>
          <w:sz w:val="24"/>
          <w:szCs w:val="24"/>
        </w:rPr>
        <w:t xml:space="preserve"> just celebrated </w:t>
      </w:r>
      <w:r w:rsidR="00C57423" w:rsidRPr="00793854">
        <w:rPr>
          <w:rFonts w:ascii="Arial" w:hAnsi="Arial" w:cs="Arial"/>
          <w:sz w:val="24"/>
          <w:szCs w:val="24"/>
        </w:rPr>
        <w:t>an extraordinary</w:t>
      </w:r>
      <w:r w:rsidR="00A405A9" w:rsidRPr="00793854">
        <w:rPr>
          <w:rFonts w:ascii="Arial" w:hAnsi="Arial" w:cs="Arial"/>
          <w:sz w:val="24"/>
          <w:szCs w:val="24"/>
        </w:rPr>
        <w:t xml:space="preserve"> tenth year touring the world, </w:t>
      </w:r>
      <w:proofErr w:type="spellStart"/>
      <w:r w:rsidR="00A405A9" w:rsidRPr="00793854">
        <w:rPr>
          <w:rFonts w:ascii="Arial" w:hAnsi="Arial" w:cs="Arial"/>
          <w:i/>
          <w:sz w:val="24"/>
          <w:szCs w:val="24"/>
        </w:rPr>
        <w:t>Foodcourt</w:t>
      </w:r>
      <w:proofErr w:type="spellEnd"/>
      <w:r w:rsidR="00A405A9" w:rsidRPr="00793854">
        <w:rPr>
          <w:rFonts w:ascii="Arial" w:hAnsi="Arial" w:cs="Arial"/>
          <w:sz w:val="24"/>
          <w:szCs w:val="24"/>
        </w:rPr>
        <w:t xml:space="preserve">, and most recently, the dazzling </w:t>
      </w:r>
      <w:r w:rsidR="00A405A9" w:rsidRPr="00793854">
        <w:rPr>
          <w:rFonts w:ascii="Arial" w:hAnsi="Arial" w:cs="Arial"/>
          <w:i/>
          <w:sz w:val="24"/>
          <w:szCs w:val="24"/>
        </w:rPr>
        <w:t>Ganesh Versus the Third Reich</w:t>
      </w:r>
      <w:r w:rsidR="00356F73">
        <w:rPr>
          <w:rFonts w:ascii="Arial" w:hAnsi="Arial" w:cs="Arial"/>
          <w:i/>
          <w:sz w:val="24"/>
          <w:szCs w:val="24"/>
        </w:rPr>
        <w:t xml:space="preserve"> </w:t>
      </w:r>
      <w:r w:rsidR="00356F73">
        <w:rPr>
          <w:rFonts w:ascii="Arial" w:hAnsi="Arial" w:cs="Arial"/>
          <w:sz w:val="24"/>
          <w:szCs w:val="24"/>
        </w:rPr>
        <w:t>also touring the world</w:t>
      </w:r>
      <w:r w:rsidR="00B403B9" w:rsidRPr="00793854">
        <w:rPr>
          <w:rFonts w:ascii="Arial" w:hAnsi="Arial" w:cs="Arial"/>
          <w:i/>
          <w:sz w:val="24"/>
          <w:szCs w:val="24"/>
        </w:rPr>
        <w:t>.</w:t>
      </w:r>
    </w:p>
    <w:p w14:paraId="512CBFD2" w14:textId="77777777" w:rsidR="007B7C41" w:rsidRPr="00793854" w:rsidRDefault="007B7C41" w:rsidP="00793854">
      <w:pPr>
        <w:spacing w:after="0" w:line="240" w:lineRule="auto"/>
        <w:rPr>
          <w:rFonts w:ascii="Arial" w:hAnsi="Arial" w:cs="Arial"/>
          <w:i/>
          <w:sz w:val="24"/>
          <w:szCs w:val="24"/>
        </w:rPr>
      </w:pPr>
    </w:p>
    <w:p w14:paraId="3CC7C9E2" w14:textId="77777777" w:rsidR="005D1DCC" w:rsidRPr="00793854" w:rsidRDefault="005D1DCC" w:rsidP="00793854">
      <w:pPr>
        <w:spacing w:after="0" w:line="240" w:lineRule="auto"/>
        <w:ind w:firstLine="720"/>
        <w:rPr>
          <w:rFonts w:ascii="Arial" w:hAnsi="Arial" w:cs="Arial"/>
          <w:sz w:val="24"/>
          <w:szCs w:val="24"/>
        </w:rPr>
      </w:pPr>
      <w:r w:rsidRPr="00793854">
        <w:rPr>
          <w:rFonts w:ascii="Arial" w:hAnsi="Arial" w:cs="Arial"/>
          <w:sz w:val="24"/>
          <w:szCs w:val="24"/>
        </w:rPr>
        <w:t>[</w:t>
      </w:r>
      <w:r w:rsidR="00D51135" w:rsidRPr="00793854">
        <w:rPr>
          <w:rFonts w:ascii="Arial" w:hAnsi="Arial" w:cs="Arial"/>
          <w:i/>
          <w:sz w:val="24"/>
          <w:szCs w:val="24"/>
        </w:rPr>
        <w:t>SLIDE 16</w:t>
      </w:r>
      <w:r w:rsidRPr="00793854">
        <w:rPr>
          <w:rFonts w:ascii="Arial" w:hAnsi="Arial" w:cs="Arial"/>
          <w:i/>
          <w:sz w:val="24"/>
          <w:szCs w:val="24"/>
        </w:rPr>
        <w:t xml:space="preserve"> – Bran </w:t>
      </w:r>
      <w:proofErr w:type="spellStart"/>
      <w:r w:rsidRPr="00793854">
        <w:rPr>
          <w:rFonts w:ascii="Arial" w:hAnsi="Arial" w:cs="Arial"/>
          <w:i/>
          <w:sz w:val="24"/>
          <w:szCs w:val="24"/>
        </w:rPr>
        <w:t>Nue</w:t>
      </w:r>
      <w:proofErr w:type="spellEnd"/>
      <w:r w:rsidRPr="00793854">
        <w:rPr>
          <w:rFonts w:ascii="Arial" w:hAnsi="Arial" w:cs="Arial"/>
          <w:i/>
          <w:sz w:val="24"/>
          <w:szCs w:val="24"/>
        </w:rPr>
        <w:t xml:space="preserve"> </w:t>
      </w:r>
      <w:proofErr w:type="spellStart"/>
      <w:r w:rsidRPr="00793854">
        <w:rPr>
          <w:rFonts w:ascii="Arial" w:hAnsi="Arial" w:cs="Arial"/>
          <w:i/>
          <w:sz w:val="24"/>
          <w:szCs w:val="24"/>
        </w:rPr>
        <w:t>Dae</w:t>
      </w:r>
      <w:proofErr w:type="spellEnd"/>
      <w:r w:rsidRPr="00793854">
        <w:rPr>
          <w:rFonts w:ascii="Arial" w:hAnsi="Arial" w:cs="Arial"/>
          <w:sz w:val="24"/>
          <w:szCs w:val="24"/>
        </w:rPr>
        <w:t>]</w:t>
      </w:r>
    </w:p>
    <w:p w14:paraId="5798C0D6" w14:textId="77777777" w:rsidR="007B7C41" w:rsidRPr="00793854" w:rsidRDefault="007B7C41" w:rsidP="00793854">
      <w:pPr>
        <w:spacing w:after="0" w:line="240" w:lineRule="auto"/>
        <w:ind w:firstLine="720"/>
        <w:rPr>
          <w:rFonts w:ascii="Arial" w:hAnsi="Arial" w:cs="Arial"/>
          <w:sz w:val="24"/>
          <w:szCs w:val="24"/>
        </w:rPr>
      </w:pPr>
    </w:p>
    <w:p w14:paraId="735B5568" w14:textId="77777777" w:rsidR="006E1B75" w:rsidRPr="00793854" w:rsidRDefault="00E332D0" w:rsidP="00793854">
      <w:pPr>
        <w:spacing w:after="0" w:line="240" w:lineRule="auto"/>
        <w:rPr>
          <w:sz w:val="24"/>
          <w:szCs w:val="24"/>
        </w:rPr>
      </w:pPr>
      <w:r w:rsidRPr="00793854">
        <w:rPr>
          <w:rFonts w:ascii="Arial" w:hAnsi="Arial" w:cs="Arial"/>
          <w:sz w:val="24"/>
          <w:szCs w:val="24"/>
        </w:rPr>
        <w:t xml:space="preserve">Back to Back have been doing what they do since 1984, while six year later in 1990 an aboriginal musical on </w:t>
      </w:r>
      <w:r w:rsidR="00613D4E" w:rsidRPr="00793854">
        <w:rPr>
          <w:rFonts w:ascii="Arial" w:hAnsi="Arial" w:cs="Arial"/>
          <w:sz w:val="24"/>
          <w:szCs w:val="24"/>
        </w:rPr>
        <w:t xml:space="preserve">life in Broome, in the far north of Western Australia, </w:t>
      </w:r>
      <w:r w:rsidRPr="00793854">
        <w:rPr>
          <w:rFonts w:ascii="Arial" w:hAnsi="Arial" w:cs="Arial"/>
          <w:sz w:val="24"/>
          <w:szCs w:val="24"/>
        </w:rPr>
        <w:t>was to emerge that would eventually be seen by enoug</w:t>
      </w:r>
      <w:r w:rsidR="00613D4E" w:rsidRPr="00793854">
        <w:rPr>
          <w:rFonts w:ascii="Arial" w:hAnsi="Arial" w:cs="Arial"/>
          <w:sz w:val="24"/>
          <w:szCs w:val="24"/>
        </w:rPr>
        <w:t>h people to fill the MCG twice over.</w:t>
      </w:r>
      <w:r w:rsidRPr="00793854">
        <w:rPr>
          <w:rFonts w:ascii="Arial" w:hAnsi="Arial" w:cs="Arial"/>
          <w:sz w:val="24"/>
          <w:szCs w:val="24"/>
        </w:rPr>
        <w:t xml:space="preserve"> </w:t>
      </w:r>
      <w:r w:rsidRPr="00793854">
        <w:rPr>
          <w:sz w:val="24"/>
          <w:szCs w:val="24"/>
        </w:rPr>
        <w:t xml:space="preserve">There </w:t>
      </w:r>
      <w:r w:rsidR="00613D4E" w:rsidRPr="00793854">
        <w:rPr>
          <w:sz w:val="24"/>
          <w:szCs w:val="24"/>
        </w:rPr>
        <w:t>had been</w:t>
      </w:r>
      <w:r w:rsidRPr="00793854">
        <w:rPr>
          <w:sz w:val="24"/>
          <w:szCs w:val="24"/>
        </w:rPr>
        <w:t xml:space="preserve"> nothing </w:t>
      </w:r>
      <w:r w:rsidR="00613D4E" w:rsidRPr="00793854">
        <w:rPr>
          <w:sz w:val="24"/>
          <w:szCs w:val="24"/>
        </w:rPr>
        <w:t xml:space="preserve">before </w:t>
      </w:r>
      <w:r w:rsidRPr="00793854">
        <w:rPr>
          <w:sz w:val="24"/>
          <w:szCs w:val="24"/>
        </w:rPr>
        <w:t xml:space="preserve">like </w:t>
      </w:r>
      <w:r w:rsidRPr="00793854">
        <w:rPr>
          <w:i/>
          <w:sz w:val="24"/>
          <w:szCs w:val="24"/>
        </w:rPr>
        <w:t xml:space="preserve">Bran </w:t>
      </w:r>
      <w:proofErr w:type="spellStart"/>
      <w:r w:rsidRPr="00793854">
        <w:rPr>
          <w:i/>
          <w:sz w:val="24"/>
          <w:szCs w:val="24"/>
        </w:rPr>
        <w:t>Nue</w:t>
      </w:r>
      <w:proofErr w:type="spellEnd"/>
      <w:r w:rsidRPr="00793854">
        <w:rPr>
          <w:i/>
          <w:sz w:val="24"/>
          <w:szCs w:val="24"/>
        </w:rPr>
        <w:t xml:space="preserve"> </w:t>
      </w:r>
      <w:proofErr w:type="spellStart"/>
      <w:r w:rsidRPr="00793854">
        <w:rPr>
          <w:i/>
          <w:sz w:val="24"/>
          <w:szCs w:val="24"/>
        </w:rPr>
        <w:t>Dae</w:t>
      </w:r>
      <w:proofErr w:type="spellEnd"/>
      <w:r w:rsidRPr="00793854">
        <w:rPr>
          <w:sz w:val="24"/>
          <w:szCs w:val="24"/>
        </w:rPr>
        <w:t xml:space="preserve">. Billed as the first Aboriginal musical, this </w:t>
      </w:r>
      <w:r w:rsidR="00613D4E" w:rsidRPr="00793854">
        <w:rPr>
          <w:sz w:val="24"/>
          <w:szCs w:val="24"/>
        </w:rPr>
        <w:t xml:space="preserve">delightfully </w:t>
      </w:r>
      <w:r w:rsidRPr="00793854">
        <w:rPr>
          <w:sz w:val="24"/>
          <w:szCs w:val="24"/>
        </w:rPr>
        <w:t>exuberant</w:t>
      </w:r>
      <w:r w:rsidR="00613D4E" w:rsidRPr="00793854">
        <w:rPr>
          <w:sz w:val="24"/>
          <w:szCs w:val="24"/>
        </w:rPr>
        <w:t xml:space="preserve"> and funny </w:t>
      </w:r>
      <w:r w:rsidRPr="00793854">
        <w:rPr>
          <w:sz w:val="24"/>
          <w:szCs w:val="24"/>
        </w:rPr>
        <w:t xml:space="preserve">show written by Jimmy Chi in collaboration with members of his rock band </w:t>
      </w:r>
      <w:r w:rsidR="00C57423" w:rsidRPr="00793854">
        <w:rPr>
          <w:sz w:val="24"/>
          <w:szCs w:val="24"/>
        </w:rPr>
        <w:t>‘</w:t>
      </w:r>
      <w:r w:rsidRPr="00793854">
        <w:rPr>
          <w:sz w:val="24"/>
          <w:szCs w:val="24"/>
        </w:rPr>
        <w:t>Knuckles</w:t>
      </w:r>
      <w:r w:rsidR="00C57423" w:rsidRPr="00793854">
        <w:rPr>
          <w:sz w:val="24"/>
          <w:szCs w:val="24"/>
        </w:rPr>
        <w:t>’</w:t>
      </w:r>
      <w:r w:rsidRPr="00793854">
        <w:rPr>
          <w:sz w:val="24"/>
          <w:szCs w:val="24"/>
        </w:rPr>
        <w:t xml:space="preserve">, received its world premiere at the 1990 Festival of Perth. It featured a large cast of local Indigenous performers, many of whom were new to the professional stage. </w:t>
      </w:r>
    </w:p>
    <w:p w14:paraId="11E87EDB" w14:textId="77777777" w:rsidR="003616D6" w:rsidRPr="00793854" w:rsidRDefault="003616D6" w:rsidP="00793854">
      <w:pPr>
        <w:spacing w:after="0" w:line="240" w:lineRule="auto"/>
        <w:rPr>
          <w:sz w:val="24"/>
          <w:szCs w:val="24"/>
        </w:rPr>
      </w:pPr>
    </w:p>
    <w:p w14:paraId="1F5745A4" w14:textId="77777777" w:rsidR="00E332D0" w:rsidRPr="00793854" w:rsidRDefault="00613D4E" w:rsidP="00793854">
      <w:pPr>
        <w:spacing w:after="0" w:line="240" w:lineRule="auto"/>
        <w:rPr>
          <w:sz w:val="24"/>
          <w:szCs w:val="24"/>
        </w:rPr>
      </w:pPr>
      <w:r w:rsidRPr="00793854">
        <w:rPr>
          <w:sz w:val="24"/>
          <w:szCs w:val="24"/>
        </w:rPr>
        <w:t xml:space="preserve">Like the production itself, </w:t>
      </w:r>
      <w:proofErr w:type="gramStart"/>
      <w:r w:rsidRPr="00793854">
        <w:rPr>
          <w:sz w:val="24"/>
          <w:szCs w:val="24"/>
        </w:rPr>
        <w:t>many of these artists had been nurtured by Andrew Ross, then Artistic Director of Black Swan State Theatre Company</w:t>
      </w:r>
      <w:proofErr w:type="gramEnd"/>
      <w:r w:rsidRPr="00793854">
        <w:rPr>
          <w:sz w:val="24"/>
          <w:szCs w:val="24"/>
        </w:rPr>
        <w:t xml:space="preserve">. </w:t>
      </w:r>
      <w:r w:rsidRPr="00793854">
        <w:rPr>
          <w:i/>
          <w:sz w:val="24"/>
          <w:szCs w:val="24"/>
        </w:rPr>
        <w:t xml:space="preserve">Bran </w:t>
      </w:r>
      <w:proofErr w:type="spellStart"/>
      <w:r w:rsidRPr="00793854">
        <w:rPr>
          <w:i/>
          <w:sz w:val="24"/>
          <w:szCs w:val="24"/>
        </w:rPr>
        <w:t>Nue</w:t>
      </w:r>
      <w:proofErr w:type="spellEnd"/>
      <w:r w:rsidRPr="00793854">
        <w:rPr>
          <w:i/>
          <w:sz w:val="24"/>
          <w:szCs w:val="24"/>
        </w:rPr>
        <w:t xml:space="preserve"> </w:t>
      </w:r>
      <w:proofErr w:type="spellStart"/>
      <w:r w:rsidRPr="00793854">
        <w:rPr>
          <w:i/>
          <w:sz w:val="24"/>
          <w:szCs w:val="24"/>
        </w:rPr>
        <w:t>Dae</w:t>
      </w:r>
      <w:proofErr w:type="spellEnd"/>
      <w:r w:rsidRPr="00793854">
        <w:rPr>
          <w:sz w:val="24"/>
          <w:szCs w:val="24"/>
        </w:rPr>
        <w:t xml:space="preserve"> </w:t>
      </w:r>
      <w:r w:rsidR="00E332D0" w:rsidRPr="00793854">
        <w:rPr>
          <w:sz w:val="24"/>
          <w:szCs w:val="24"/>
        </w:rPr>
        <w:t xml:space="preserve">was an instant hit that went on tour through Western Australia and, over the next few years, to various capital cities. Since 1990, </w:t>
      </w:r>
      <w:proofErr w:type="gramStart"/>
      <w:r w:rsidRPr="00793854">
        <w:rPr>
          <w:sz w:val="24"/>
          <w:szCs w:val="24"/>
        </w:rPr>
        <w:t xml:space="preserve">the stage production of </w:t>
      </w:r>
      <w:r w:rsidR="00E332D0" w:rsidRPr="00793854">
        <w:rPr>
          <w:i/>
          <w:sz w:val="24"/>
          <w:szCs w:val="24"/>
        </w:rPr>
        <w:t xml:space="preserve">Bran </w:t>
      </w:r>
      <w:proofErr w:type="spellStart"/>
      <w:r w:rsidR="00E332D0" w:rsidRPr="00793854">
        <w:rPr>
          <w:i/>
          <w:sz w:val="24"/>
          <w:szCs w:val="24"/>
        </w:rPr>
        <w:t>Nue</w:t>
      </w:r>
      <w:proofErr w:type="spellEnd"/>
      <w:r w:rsidR="00E332D0" w:rsidRPr="00793854">
        <w:rPr>
          <w:i/>
          <w:sz w:val="24"/>
          <w:szCs w:val="24"/>
        </w:rPr>
        <w:t xml:space="preserve"> </w:t>
      </w:r>
      <w:proofErr w:type="spellStart"/>
      <w:r w:rsidR="00E332D0" w:rsidRPr="00793854">
        <w:rPr>
          <w:i/>
          <w:sz w:val="24"/>
          <w:szCs w:val="24"/>
        </w:rPr>
        <w:t>Dae</w:t>
      </w:r>
      <w:proofErr w:type="spellEnd"/>
      <w:r w:rsidR="00E332D0" w:rsidRPr="00793854">
        <w:rPr>
          <w:sz w:val="24"/>
          <w:szCs w:val="24"/>
        </w:rPr>
        <w:t xml:space="preserve"> has been seen by more than 200,000 people</w:t>
      </w:r>
      <w:proofErr w:type="gramEnd"/>
      <w:r w:rsidRPr="00793854">
        <w:rPr>
          <w:sz w:val="24"/>
          <w:szCs w:val="24"/>
        </w:rPr>
        <w:t>, and this number does not include audiences for the feature film that followed</w:t>
      </w:r>
      <w:r w:rsidR="00E332D0" w:rsidRPr="00793854">
        <w:rPr>
          <w:sz w:val="24"/>
          <w:szCs w:val="24"/>
        </w:rPr>
        <w:t>.</w:t>
      </w:r>
    </w:p>
    <w:p w14:paraId="7C752C40" w14:textId="77777777" w:rsidR="003616D6" w:rsidRPr="00793854" w:rsidRDefault="003616D6" w:rsidP="00793854">
      <w:pPr>
        <w:spacing w:after="0" w:line="240" w:lineRule="auto"/>
        <w:rPr>
          <w:i/>
          <w:sz w:val="24"/>
          <w:szCs w:val="24"/>
        </w:rPr>
      </w:pPr>
    </w:p>
    <w:p w14:paraId="362F7D59" w14:textId="417E74E0" w:rsidR="00324679" w:rsidRPr="00793854" w:rsidRDefault="00324679" w:rsidP="00793854">
      <w:pPr>
        <w:spacing w:after="0" w:line="240" w:lineRule="auto"/>
        <w:rPr>
          <w:sz w:val="24"/>
          <w:szCs w:val="24"/>
        </w:rPr>
      </w:pPr>
      <w:r w:rsidRPr="00793854">
        <w:rPr>
          <w:i/>
          <w:sz w:val="24"/>
          <w:szCs w:val="24"/>
        </w:rPr>
        <w:t xml:space="preserve">Bran </w:t>
      </w:r>
      <w:proofErr w:type="spellStart"/>
      <w:r w:rsidRPr="00793854">
        <w:rPr>
          <w:i/>
          <w:sz w:val="24"/>
          <w:szCs w:val="24"/>
        </w:rPr>
        <w:t>Nue</w:t>
      </w:r>
      <w:proofErr w:type="spellEnd"/>
      <w:r w:rsidRPr="00793854">
        <w:rPr>
          <w:i/>
          <w:sz w:val="24"/>
          <w:szCs w:val="24"/>
        </w:rPr>
        <w:t xml:space="preserve"> </w:t>
      </w:r>
      <w:proofErr w:type="spellStart"/>
      <w:r w:rsidRPr="00793854">
        <w:rPr>
          <w:i/>
          <w:sz w:val="24"/>
          <w:szCs w:val="24"/>
        </w:rPr>
        <w:t>Dae’s</w:t>
      </w:r>
      <w:proofErr w:type="spellEnd"/>
      <w:r w:rsidRPr="00793854">
        <w:rPr>
          <w:sz w:val="24"/>
          <w:szCs w:val="24"/>
        </w:rPr>
        <w:t xml:space="preserve"> ability to make regional stories seem global is echoed by some of our </w:t>
      </w:r>
      <w:r w:rsidR="00613D4E" w:rsidRPr="00793854">
        <w:rPr>
          <w:sz w:val="24"/>
          <w:szCs w:val="24"/>
        </w:rPr>
        <w:t>outstanding contemporary</w:t>
      </w:r>
      <w:r w:rsidRPr="00793854">
        <w:rPr>
          <w:sz w:val="24"/>
          <w:szCs w:val="24"/>
        </w:rPr>
        <w:t xml:space="preserve"> dance companies. </w:t>
      </w:r>
      <w:r w:rsidR="00613D4E" w:rsidRPr="00793854">
        <w:rPr>
          <w:sz w:val="24"/>
          <w:szCs w:val="24"/>
        </w:rPr>
        <w:t xml:space="preserve">Based in north Queensland, </w:t>
      </w:r>
      <w:r w:rsidRPr="00793854">
        <w:rPr>
          <w:sz w:val="24"/>
          <w:szCs w:val="24"/>
        </w:rPr>
        <w:t xml:space="preserve">Dance North springs to mind: a company capable of balancing a dynamic regional presence with a commitment to creating compelling contemporary </w:t>
      </w:r>
      <w:r w:rsidR="00C57423" w:rsidRPr="00793854">
        <w:rPr>
          <w:sz w:val="24"/>
          <w:szCs w:val="24"/>
        </w:rPr>
        <w:t>work</w:t>
      </w:r>
      <w:r w:rsidRPr="00793854">
        <w:rPr>
          <w:sz w:val="24"/>
          <w:szCs w:val="24"/>
        </w:rPr>
        <w:t xml:space="preserve"> that tours the globe. Artistic Director Kyle Page</w:t>
      </w:r>
      <w:r w:rsidR="00C933CA" w:rsidRPr="00793854">
        <w:rPr>
          <w:sz w:val="24"/>
          <w:szCs w:val="24"/>
        </w:rPr>
        <w:t>’s has firmly anch</w:t>
      </w:r>
      <w:r w:rsidR="00C57423" w:rsidRPr="00793854">
        <w:rPr>
          <w:sz w:val="24"/>
          <w:szCs w:val="24"/>
        </w:rPr>
        <w:t>ored her company and her dancer</w:t>
      </w:r>
      <w:r w:rsidR="00C933CA" w:rsidRPr="00793854">
        <w:rPr>
          <w:sz w:val="24"/>
          <w:szCs w:val="24"/>
        </w:rPr>
        <w:t>s</w:t>
      </w:r>
      <w:r w:rsidR="00C57423" w:rsidRPr="00793854">
        <w:rPr>
          <w:sz w:val="24"/>
          <w:szCs w:val="24"/>
        </w:rPr>
        <w:t>’</w:t>
      </w:r>
      <w:r w:rsidR="00C933CA" w:rsidRPr="00793854">
        <w:rPr>
          <w:sz w:val="24"/>
          <w:szCs w:val="24"/>
        </w:rPr>
        <w:t xml:space="preserve"> practice in Townsville, but maintains a determinedly outward perspective.</w:t>
      </w:r>
    </w:p>
    <w:p w14:paraId="56E8A0F6" w14:textId="77777777" w:rsidR="007B7C41" w:rsidRPr="00793854" w:rsidRDefault="007B7C41" w:rsidP="00793854">
      <w:pPr>
        <w:spacing w:after="0" w:line="240" w:lineRule="auto"/>
        <w:rPr>
          <w:sz w:val="24"/>
          <w:szCs w:val="24"/>
        </w:rPr>
      </w:pPr>
    </w:p>
    <w:p w14:paraId="3573F135" w14:textId="319EAFB7" w:rsidR="006E1B75" w:rsidRPr="00793854" w:rsidRDefault="00D14369" w:rsidP="00793854">
      <w:pPr>
        <w:spacing w:after="0" w:line="240" w:lineRule="auto"/>
        <w:rPr>
          <w:sz w:val="24"/>
          <w:szCs w:val="24"/>
        </w:rPr>
      </w:pPr>
      <w:r w:rsidRPr="00793854">
        <w:rPr>
          <w:sz w:val="24"/>
          <w:szCs w:val="24"/>
        </w:rPr>
        <w:t>A co</w:t>
      </w:r>
      <w:r w:rsidR="00A86C30" w:rsidRPr="00793854">
        <w:rPr>
          <w:sz w:val="24"/>
          <w:szCs w:val="24"/>
        </w:rPr>
        <w:t>nnecting theme</w:t>
      </w:r>
      <w:r w:rsidRPr="00793854">
        <w:rPr>
          <w:sz w:val="24"/>
          <w:szCs w:val="24"/>
        </w:rPr>
        <w:t xml:space="preserve"> </w:t>
      </w:r>
      <w:r w:rsidR="00A86C30" w:rsidRPr="00793854">
        <w:rPr>
          <w:sz w:val="24"/>
          <w:szCs w:val="24"/>
        </w:rPr>
        <w:t>through</w:t>
      </w:r>
      <w:r w:rsidRPr="00793854">
        <w:rPr>
          <w:sz w:val="24"/>
          <w:szCs w:val="24"/>
        </w:rPr>
        <w:t xml:space="preserve"> the productions and companies I have </w:t>
      </w:r>
      <w:r w:rsidR="00A86C30" w:rsidRPr="00793854">
        <w:rPr>
          <w:sz w:val="24"/>
          <w:szCs w:val="24"/>
        </w:rPr>
        <w:t xml:space="preserve">been describing </w:t>
      </w:r>
      <w:r w:rsidRPr="00793854">
        <w:rPr>
          <w:sz w:val="24"/>
          <w:szCs w:val="24"/>
        </w:rPr>
        <w:t xml:space="preserve">is the </w:t>
      </w:r>
      <w:r w:rsidR="00A86C30" w:rsidRPr="00793854">
        <w:rPr>
          <w:sz w:val="24"/>
          <w:szCs w:val="24"/>
        </w:rPr>
        <w:t xml:space="preserve">sense of </w:t>
      </w:r>
      <w:r w:rsidRPr="00793854">
        <w:rPr>
          <w:sz w:val="24"/>
          <w:szCs w:val="24"/>
        </w:rPr>
        <w:t>commun</w:t>
      </w:r>
      <w:r w:rsidR="00A86C30" w:rsidRPr="00793854">
        <w:rPr>
          <w:sz w:val="24"/>
          <w:szCs w:val="24"/>
        </w:rPr>
        <w:t>ity</w:t>
      </w:r>
      <w:r w:rsidRPr="00793854">
        <w:rPr>
          <w:sz w:val="24"/>
          <w:szCs w:val="24"/>
        </w:rPr>
        <w:t xml:space="preserve"> </w:t>
      </w:r>
      <w:r w:rsidR="00A86C30" w:rsidRPr="00793854">
        <w:rPr>
          <w:sz w:val="24"/>
          <w:szCs w:val="24"/>
        </w:rPr>
        <w:t>‘</w:t>
      </w:r>
      <w:r w:rsidRPr="00793854">
        <w:rPr>
          <w:sz w:val="24"/>
          <w:szCs w:val="24"/>
        </w:rPr>
        <w:t>ownership</w:t>
      </w:r>
      <w:r w:rsidR="00A86C30" w:rsidRPr="00793854">
        <w:rPr>
          <w:sz w:val="24"/>
          <w:szCs w:val="24"/>
        </w:rPr>
        <w:t>’</w:t>
      </w:r>
      <w:r w:rsidRPr="00793854">
        <w:rPr>
          <w:sz w:val="24"/>
          <w:szCs w:val="24"/>
        </w:rPr>
        <w:t xml:space="preserve"> and </w:t>
      </w:r>
      <w:r w:rsidR="00A86C30" w:rsidRPr="00793854">
        <w:rPr>
          <w:sz w:val="24"/>
          <w:szCs w:val="24"/>
        </w:rPr>
        <w:t xml:space="preserve">their </w:t>
      </w:r>
      <w:r w:rsidRPr="00793854">
        <w:rPr>
          <w:sz w:val="24"/>
          <w:szCs w:val="24"/>
        </w:rPr>
        <w:t>partic</w:t>
      </w:r>
      <w:r w:rsidR="00A86C30" w:rsidRPr="00793854">
        <w:rPr>
          <w:sz w:val="24"/>
          <w:szCs w:val="24"/>
        </w:rPr>
        <w:t>ular</w:t>
      </w:r>
      <w:r w:rsidRPr="00793854">
        <w:rPr>
          <w:sz w:val="24"/>
          <w:szCs w:val="24"/>
        </w:rPr>
        <w:t xml:space="preserve"> nature</w:t>
      </w:r>
      <w:r w:rsidR="00A86C30" w:rsidRPr="00793854">
        <w:rPr>
          <w:sz w:val="24"/>
          <w:szCs w:val="24"/>
        </w:rPr>
        <w:t xml:space="preserve"> which welcomes the locals into close association </w:t>
      </w:r>
      <w:r w:rsidR="002E24C8">
        <w:rPr>
          <w:sz w:val="24"/>
          <w:szCs w:val="24"/>
        </w:rPr>
        <w:t xml:space="preserve">with, </w:t>
      </w:r>
      <w:r w:rsidR="00A86C30" w:rsidRPr="00793854">
        <w:rPr>
          <w:sz w:val="24"/>
          <w:szCs w:val="24"/>
        </w:rPr>
        <w:t>and participation in their activities</w:t>
      </w:r>
      <w:r w:rsidRPr="00793854">
        <w:rPr>
          <w:sz w:val="24"/>
          <w:szCs w:val="24"/>
        </w:rPr>
        <w:t xml:space="preserve">. </w:t>
      </w:r>
    </w:p>
    <w:p w14:paraId="3BF9510D" w14:textId="77777777" w:rsidR="00682950" w:rsidRPr="00793854" w:rsidRDefault="00682950" w:rsidP="00793854">
      <w:pPr>
        <w:spacing w:after="0" w:line="240" w:lineRule="auto"/>
        <w:rPr>
          <w:sz w:val="24"/>
          <w:szCs w:val="24"/>
        </w:rPr>
      </w:pPr>
    </w:p>
    <w:p w14:paraId="66A72E8C" w14:textId="1FFA5B32" w:rsidR="00BD57F3" w:rsidRPr="00793854" w:rsidRDefault="00D14369" w:rsidP="00793854">
      <w:pPr>
        <w:spacing w:after="0" w:line="240" w:lineRule="auto"/>
        <w:rPr>
          <w:sz w:val="24"/>
          <w:szCs w:val="24"/>
        </w:rPr>
      </w:pPr>
      <w:r w:rsidRPr="00793854">
        <w:rPr>
          <w:sz w:val="24"/>
          <w:szCs w:val="24"/>
        </w:rPr>
        <w:t xml:space="preserve">Such qualities describe many of regional Australia’s best productions and companies—qualities that are </w:t>
      </w:r>
      <w:r w:rsidR="00BD57F3" w:rsidRPr="00793854">
        <w:rPr>
          <w:sz w:val="24"/>
          <w:szCs w:val="24"/>
        </w:rPr>
        <w:t>perhaps most acutely represented by the man</w:t>
      </w:r>
      <w:r w:rsidR="002E24C8">
        <w:rPr>
          <w:sz w:val="24"/>
          <w:szCs w:val="24"/>
        </w:rPr>
        <w:t>y and varied, but all excellent</w:t>
      </w:r>
      <w:r w:rsidR="00BD57F3" w:rsidRPr="00793854">
        <w:rPr>
          <w:sz w:val="24"/>
          <w:szCs w:val="24"/>
        </w:rPr>
        <w:t xml:space="preserve"> festivals which bloom in regional Australia every year.</w:t>
      </w:r>
    </w:p>
    <w:p w14:paraId="36B18DFF" w14:textId="77777777" w:rsidR="007B7C41" w:rsidRPr="00793854" w:rsidRDefault="007B7C41" w:rsidP="00793854">
      <w:pPr>
        <w:spacing w:after="0" w:line="240" w:lineRule="auto"/>
        <w:rPr>
          <w:sz w:val="24"/>
          <w:szCs w:val="24"/>
        </w:rPr>
      </w:pPr>
    </w:p>
    <w:p w14:paraId="54A14102" w14:textId="77777777" w:rsidR="005D1DCC" w:rsidRPr="00793854" w:rsidRDefault="005D1DCC" w:rsidP="00793854">
      <w:pPr>
        <w:spacing w:after="0" w:line="240" w:lineRule="auto"/>
        <w:ind w:firstLine="720"/>
        <w:rPr>
          <w:sz w:val="24"/>
          <w:szCs w:val="24"/>
        </w:rPr>
      </w:pPr>
      <w:r w:rsidRPr="00793854">
        <w:rPr>
          <w:sz w:val="24"/>
          <w:szCs w:val="24"/>
        </w:rPr>
        <w:t>[</w:t>
      </w:r>
      <w:r w:rsidR="00D51135" w:rsidRPr="00793854">
        <w:rPr>
          <w:i/>
          <w:sz w:val="24"/>
          <w:szCs w:val="24"/>
        </w:rPr>
        <w:t>SLIDE 17</w:t>
      </w:r>
      <w:r w:rsidRPr="00793854">
        <w:rPr>
          <w:i/>
          <w:sz w:val="24"/>
          <w:szCs w:val="24"/>
        </w:rPr>
        <w:t xml:space="preserve"> – Four Winds Festival</w:t>
      </w:r>
      <w:r w:rsidRPr="00793854">
        <w:rPr>
          <w:sz w:val="24"/>
          <w:szCs w:val="24"/>
        </w:rPr>
        <w:t>]</w:t>
      </w:r>
    </w:p>
    <w:p w14:paraId="4947CD9B" w14:textId="77777777" w:rsidR="007B7C41" w:rsidRPr="00793854" w:rsidRDefault="007B7C41" w:rsidP="00793854">
      <w:pPr>
        <w:spacing w:after="0" w:line="240" w:lineRule="auto"/>
        <w:ind w:firstLine="720"/>
        <w:rPr>
          <w:sz w:val="24"/>
          <w:szCs w:val="24"/>
        </w:rPr>
      </w:pPr>
    </w:p>
    <w:p w14:paraId="0BD2509B" w14:textId="77777777" w:rsidR="006E1B75" w:rsidRPr="00793854" w:rsidRDefault="0043778F" w:rsidP="00793854">
      <w:pPr>
        <w:spacing w:after="0" w:line="240" w:lineRule="auto"/>
        <w:rPr>
          <w:sz w:val="24"/>
          <w:szCs w:val="24"/>
        </w:rPr>
      </w:pPr>
      <w:r w:rsidRPr="00793854">
        <w:rPr>
          <w:sz w:val="24"/>
          <w:szCs w:val="24"/>
        </w:rPr>
        <w:t>Let me mention just three</w:t>
      </w:r>
      <w:r w:rsidR="00A86C30" w:rsidRPr="00793854">
        <w:rPr>
          <w:sz w:val="24"/>
          <w:szCs w:val="24"/>
        </w:rPr>
        <w:t xml:space="preserve"> great examples of regional festivals:</w:t>
      </w:r>
    </w:p>
    <w:p w14:paraId="1E6B0A86" w14:textId="4BB4895F" w:rsidR="00682950" w:rsidRPr="00793854" w:rsidRDefault="00A86C30" w:rsidP="00793854">
      <w:pPr>
        <w:spacing w:after="0" w:line="240" w:lineRule="auto"/>
        <w:rPr>
          <w:sz w:val="24"/>
          <w:szCs w:val="24"/>
        </w:rPr>
      </w:pPr>
      <w:proofErr w:type="gramStart"/>
      <w:r w:rsidRPr="00793854">
        <w:rPr>
          <w:sz w:val="24"/>
          <w:szCs w:val="24"/>
        </w:rPr>
        <w:t>the</w:t>
      </w:r>
      <w:proofErr w:type="gramEnd"/>
      <w:r w:rsidRPr="00793854">
        <w:rPr>
          <w:sz w:val="24"/>
          <w:szCs w:val="24"/>
        </w:rPr>
        <w:t xml:space="preserve"> </w:t>
      </w:r>
      <w:r w:rsidR="00BD57F3" w:rsidRPr="00793854">
        <w:rPr>
          <w:sz w:val="24"/>
          <w:szCs w:val="24"/>
        </w:rPr>
        <w:t xml:space="preserve">Tamworth Country Music Festival, </w:t>
      </w:r>
      <w:r w:rsidRPr="00793854">
        <w:rPr>
          <w:sz w:val="24"/>
          <w:szCs w:val="24"/>
        </w:rPr>
        <w:t xml:space="preserve">the </w:t>
      </w:r>
      <w:r w:rsidR="00BD57F3" w:rsidRPr="00793854">
        <w:rPr>
          <w:sz w:val="24"/>
          <w:szCs w:val="24"/>
        </w:rPr>
        <w:t>Port Fairy Jazz Festival</w:t>
      </w:r>
      <w:r w:rsidRPr="00793854">
        <w:rPr>
          <w:sz w:val="24"/>
          <w:szCs w:val="24"/>
        </w:rPr>
        <w:t xml:space="preserve"> in Victoria</w:t>
      </w:r>
      <w:r w:rsidR="00BD57F3" w:rsidRPr="00793854">
        <w:rPr>
          <w:sz w:val="24"/>
          <w:szCs w:val="24"/>
        </w:rPr>
        <w:t xml:space="preserve">, </w:t>
      </w:r>
      <w:r w:rsidRPr="00793854">
        <w:rPr>
          <w:sz w:val="24"/>
          <w:szCs w:val="24"/>
        </w:rPr>
        <w:t xml:space="preserve">and </w:t>
      </w:r>
      <w:r w:rsidR="002E24C8">
        <w:rPr>
          <w:sz w:val="24"/>
          <w:szCs w:val="24"/>
        </w:rPr>
        <w:t xml:space="preserve">the </w:t>
      </w:r>
      <w:r w:rsidR="00BD57F3" w:rsidRPr="00793854">
        <w:rPr>
          <w:sz w:val="24"/>
          <w:szCs w:val="24"/>
        </w:rPr>
        <w:t xml:space="preserve">Four Winds Festival </w:t>
      </w:r>
      <w:r w:rsidRPr="00793854">
        <w:rPr>
          <w:sz w:val="24"/>
          <w:szCs w:val="24"/>
        </w:rPr>
        <w:t xml:space="preserve">at </w:t>
      </w:r>
      <w:r w:rsidR="00BD57F3" w:rsidRPr="00793854">
        <w:rPr>
          <w:sz w:val="24"/>
          <w:szCs w:val="24"/>
        </w:rPr>
        <w:t>Bermagui</w:t>
      </w:r>
      <w:r w:rsidR="00D14369" w:rsidRPr="00793854">
        <w:rPr>
          <w:sz w:val="24"/>
          <w:szCs w:val="24"/>
        </w:rPr>
        <w:t xml:space="preserve"> </w:t>
      </w:r>
      <w:r w:rsidRPr="00793854">
        <w:rPr>
          <w:sz w:val="24"/>
          <w:szCs w:val="24"/>
        </w:rPr>
        <w:t xml:space="preserve">on the south coast of New South Wales. </w:t>
      </w:r>
      <w:r w:rsidR="006E1B75" w:rsidRPr="00793854">
        <w:rPr>
          <w:sz w:val="24"/>
          <w:szCs w:val="24"/>
        </w:rPr>
        <w:t xml:space="preserve"> </w:t>
      </w:r>
      <w:r w:rsidRPr="00793854">
        <w:rPr>
          <w:sz w:val="24"/>
          <w:szCs w:val="24"/>
        </w:rPr>
        <w:t xml:space="preserve">These festivals </w:t>
      </w:r>
      <w:r w:rsidR="00BD57F3" w:rsidRPr="00793854">
        <w:rPr>
          <w:sz w:val="24"/>
          <w:szCs w:val="24"/>
        </w:rPr>
        <w:t xml:space="preserve">are </w:t>
      </w:r>
      <w:r w:rsidR="005D1DCC" w:rsidRPr="00793854">
        <w:rPr>
          <w:sz w:val="24"/>
          <w:szCs w:val="24"/>
        </w:rPr>
        <w:t xml:space="preserve">delivered by </w:t>
      </w:r>
      <w:r w:rsidR="00BD57F3" w:rsidRPr="00793854">
        <w:rPr>
          <w:sz w:val="24"/>
          <w:szCs w:val="24"/>
        </w:rPr>
        <w:t xml:space="preserve">passionate local boards, hundreds of </w:t>
      </w:r>
      <w:r w:rsidRPr="00793854">
        <w:rPr>
          <w:sz w:val="24"/>
          <w:szCs w:val="24"/>
        </w:rPr>
        <w:t xml:space="preserve">local </w:t>
      </w:r>
      <w:r w:rsidR="00BD57F3" w:rsidRPr="00793854">
        <w:rPr>
          <w:sz w:val="24"/>
          <w:szCs w:val="24"/>
        </w:rPr>
        <w:t xml:space="preserve">volunteers </w:t>
      </w:r>
      <w:r w:rsidRPr="00793854">
        <w:rPr>
          <w:sz w:val="24"/>
          <w:szCs w:val="24"/>
        </w:rPr>
        <w:t>who</w:t>
      </w:r>
      <w:r w:rsidR="00BD57F3" w:rsidRPr="00793854">
        <w:rPr>
          <w:sz w:val="24"/>
          <w:szCs w:val="24"/>
        </w:rPr>
        <w:t xml:space="preserve"> help deliver every festival, </w:t>
      </w:r>
      <w:r w:rsidRPr="00793854">
        <w:rPr>
          <w:sz w:val="24"/>
          <w:szCs w:val="24"/>
        </w:rPr>
        <w:t>extremely strong</w:t>
      </w:r>
      <w:r w:rsidR="00BD57F3" w:rsidRPr="00793854">
        <w:rPr>
          <w:sz w:val="24"/>
          <w:szCs w:val="24"/>
        </w:rPr>
        <w:t xml:space="preserve"> links with </w:t>
      </w:r>
      <w:r w:rsidRPr="00793854">
        <w:rPr>
          <w:sz w:val="24"/>
          <w:szCs w:val="24"/>
        </w:rPr>
        <w:t xml:space="preserve">their </w:t>
      </w:r>
      <w:r w:rsidR="00BD57F3" w:rsidRPr="00793854">
        <w:rPr>
          <w:sz w:val="24"/>
          <w:szCs w:val="24"/>
        </w:rPr>
        <w:t>local communit</w:t>
      </w:r>
      <w:r w:rsidRPr="00793854">
        <w:rPr>
          <w:sz w:val="24"/>
          <w:szCs w:val="24"/>
        </w:rPr>
        <w:t>ies</w:t>
      </w:r>
      <w:r w:rsidR="00BD57F3" w:rsidRPr="00793854">
        <w:rPr>
          <w:sz w:val="24"/>
          <w:szCs w:val="24"/>
        </w:rPr>
        <w:t xml:space="preserve"> through schools</w:t>
      </w:r>
      <w:r w:rsidRPr="00793854">
        <w:rPr>
          <w:sz w:val="24"/>
          <w:szCs w:val="24"/>
        </w:rPr>
        <w:t xml:space="preserve"> </w:t>
      </w:r>
      <w:r w:rsidR="00843C74" w:rsidRPr="00793854">
        <w:rPr>
          <w:sz w:val="24"/>
          <w:szCs w:val="24"/>
        </w:rPr>
        <w:t xml:space="preserve">and other outreach </w:t>
      </w:r>
      <w:r w:rsidRPr="00793854">
        <w:rPr>
          <w:sz w:val="24"/>
          <w:szCs w:val="24"/>
        </w:rPr>
        <w:t>programs</w:t>
      </w:r>
      <w:r w:rsidR="00BD57F3" w:rsidRPr="00793854">
        <w:rPr>
          <w:sz w:val="24"/>
          <w:szCs w:val="24"/>
        </w:rPr>
        <w:t xml:space="preserve">, </w:t>
      </w:r>
      <w:r w:rsidRPr="00793854">
        <w:rPr>
          <w:sz w:val="24"/>
          <w:szCs w:val="24"/>
        </w:rPr>
        <w:t xml:space="preserve">connections with local </w:t>
      </w:r>
      <w:r w:rsidR="00BD57F3" w:rsidRPr="00793854">
        <w:rPr>
          <w:sz w:val="24"/>
          <w:szCs w:val="24"/>
        </w:rPr>
        <w:t xml:space="preserve">Indigenous groups, </w:t>
      </w:r>
      <w:r w:rsidRPr="00793854">
        <w:rPr>
          <w:sz w:val="24"/>
          <w:szCs w:val="24"/>
        </w:rPr>
        <w:t xml:space="preserve">engagement with </w:t>
      </w:r>
      <w:r w:rsidR="00BD57F3" w:rsidRPr="00793854">
        <w:rPr>
          <w:sz w:val="24"/>
          <w:szCs w:val="24"/>
        </w:rPr>
        <w:t>local business</w:t>
      </w:r>
      <w:r w:rsidR="00C57423" w:rsidRPr="00793854">
        <w:rPr>
          <w:sz w:val="24"/>
          <w:szCs w:val="24"/>
        </w:rPr>
        <w:t>es</w:t>
      </w:r>
      <w:r w:rsidR="00BD57F3" w:rsidRPr="00793854">
        <w:rPr>
          <w:sz w:val="24"/>
          <w:szCs w:val="24"/>
        </w:rPr>
        <w:t xml:space="preserve">, </w:t>
      </w:r>
      <w:r w:rsidRPr="00793854">
        <w:rPr>
          <w:sz w:val="24"/>
          <w:szCs w:val="24"/>
        </w:rPr>
        <w:t xml:space="preserve">plus </w:t>
      </w:r>
      <w:r w:rsidR="00BD57F3" w:rsidRPr="00793854">
        <w:rPr>
          <w:sz w:val="24"/>
          <w:szCs w:val="24"/>
        </w:rPr>
        <w:t xml:space="preserve">strong and continuing </w:t>
      </w:r>
      <w:r w:rsidRPr="00793854">
        <w:rPr>
          <w:sz w:val="24"/>
          <w:szCs w:val="24"/>
        </w:rPr>
        <w:t xml:space="preserve">local financial </w:t>
      </w:r>
      <w:r w:rsidR="00BD57F3" w:rsidRPr="00793854">
        <w:rPr>
          <w:sz w:val="24"/>
          <w:szCs w:val="24"/>
        </w:rPr>
        <w:t>support</w:t>
      </w:r>
      <w:r w:rsidRPr="00793854">
        <w:rPr>
          <w:sz w:val="24"/>
          <w:szCs w:val="24"/>
        </w:rPr>
        <w:t xml:space="preserve">. </w:t>
      </w:r>
      <w:r w:rsidR="00682950" w:rsidRPr="00793854">
        <w:rPr>
          <w:sz w:val="24"/>
          <w:szCs w:val="24"/>
        </w:rPr>
        <w:t xml:space="preserve"> </w:t>
      </w:r>
      <w:r w:rsidRPr="00793854">
        <w:rPr>
          <w:sz w:val="24"/>
          <w:szCs w:val="24"/>
        </w:rPr>
        <w:t>The magic word in this recipe is the word “local”</w:t>
      </w:r>
      <w:r w:rsidR="00843C74" w:rsidRPr="00793854">
        <w:rPr>
          <w:sz w:val="24"/>
          <w:szCs w:val="24"/>
        </w:rPr>
        <w:t xml:space="preserve">. It is </w:t>
      </w:r>
      <w:r w:rsidRPr="00793854">
        <w:rPr>
          <w:sz w:val="24"/>
          <w:szCs w:val="24"/>
        </w:rPr>
        <w:t>th</w:t>
      </w:r>
      <w:r w:rsidR="00C57423" w:rsidRPr="00793854">
        <w:rPr>
          <w:sz w:val="24"/>
          <w:szCs w:val="24"/>
        </w:rPr>
        <w:t>e</w:t>
      </w:r>
      <w:r w:rsidRPr="00793854">
        <w:rPr>
          <w:sz w:val="24"/>
          <w:szCs w:val="24"/>
        </w:rPr>
        <w:t xml:space="preserve"> </w:t>
      </w:r>
      <w:r w:rsidR="00843C74" w:rsidRPr="00793854">
        <w:rPr>
          <w:sz w:val="24"/>
          <w:szCs w:val="24"/>
        </w:rPr>
        <w:t xml:space="preserve">robust </w:t>
      </w:r>
      <w:r w:rsidRPr="00793854">
        <w:rPr>
          <w:sz w:val="24"/>
          <w:szCs w:val="24"/>
        </w:rPr>
        <w:t xml:space="preserve">web of </w:t>
      </w:r>
      <w:r w:rsidR="00146B49" w:rsidRPr="00793854">
        <w:rPr>
          <w:sz w:val="24"/>
          <w:szCs w:val="24"/>
        </w:rPr>
        <w:t xml:space="preserve">private and local government </w:t>
      </w:r>
      <w:r w:rsidR="00843C74" w:rsidRPr="00793854">
        <w:rPr>
          <w:sz w:val="24"/>
          <w:szCs w:val="24"/>
        </w:rPr>
        <w:t>support that attracts</w:t>
      </w:r>
      <w:r w:rsidR="00BD57F3" w:rsidRPr="00793854">
        <w:rPr>
          <w:sz w:val="24"/>
          <w:szCs w:val="24"/>
        </w:rPr>
        <w:t xml:space="preserve"> </w:t>
      </w:r>
      <w:r w:rsidRPr="00793854">
        <w:rPr>
          <w:sz w:val="24"/>
          <w:szCs w:val="24"/>
        </w:rPr>
        <w:t>funding</w:t>
      </w:r>
      <w:r w:rsidR="00BD57F3" w:rsidRPr="00793854">
        <w:rPr>
          <w:sz w:val="24"/>
          <w:szCs w:val="24"/>
        </w:rPr>
        <w:t xml:space="preserve"> through </w:t>
      </w:r>
      <w:r w:rsidR="00146B49" w:rsidRPr="00793854">
        <w:rPr>
          <w:sz w:val="24"/>
          <w:szCs w:val="24"/>
        </w:rPr>
        <w:t>state and federal regional d</w:t>
      </w:r>
      <w:r w:rsidR="00BD57F3" w:rsidRPr="00793854">
        <w:rPr>
          <w:sz w:val="24"/>
          <w:szCs w:val="24"/>
        </w:rPr>
        <w:t>evelopment grants to assi</w:t>
      </w:r>
      <w:r w:rsidR="0043778F" w:rsidRPr="00793854">
        <w:rPr>
          <w:sz w:val="24"/>
          <w:szCs w:val="24"/>
        </w:rPr>
        <w:t xml:space="preserve">st with </w:t>
      </w:r>
      <w:r w:rsidR="00C57423" w:rsidRPr="00793854">
        <w:rPr>
          <w:sz w:val="24"/>
          <w:szCs w:val="24"/>
        </w:rPr>
        <w:t>the creation</w:t>
      </w:r>
      <w:r w:rsidR="0043778F" w:rsidRPr="00793854">
        <w:rPr>
          <w:sz w:val="24"/>
          <w:szCs w:val="24"/>
        </w:rPr>
        <w:t xml:space="preserve"> of </w:t>
      </w:r>
      <w:r w:rsidR="0043778F" w:rsidRPr="00793854">
        <w:rPr>
          <w:sz w:val="24"/>
          <w:szCs w:val="24"/>
        </w:rPr>
        <w:lastRenderedPageBreak/>
        <w:t>some stunning</w:t>
      </w:r>
      <w:r w:rsidR="00BD57F3" w:rsidRPr="00793854">
        <w:rPr>
          <w:sz w:val="24"/>
          <w:szCs w:val="24"/>
        </w:rPr>
        <w:t xml:space="preserve"> facilities</w:t>
      </w:r>
      <w:r w:rsidR="002E24C8">
        <w:rPr>
          <w:sz w:val="24"/>
          <w:szCs w:val="24"/>
        </w:rPr>
        <w:t>,</w:t>
      </w:r>
      <w:r w:rsidR="00146B49" w:rsidRPr="00793854">
        <w:rPr>
          <w:sz w:val="24"/>
          <w:szCs w:val="24"/>
        </w:rPr>
        <w:t xml:space="preserve"> and then from state arts agencies and the Australia Council to help program them</w:t>
      </w:r>
      <w:r w:rsidR="00843C74" w:rsidRPr="00793854">
        <w:rPr>
          <w:sz w:val="24"/>
          <w:szCs w:val="24"/>
        </w:rPr>
        <w:t>.</w:t>
      </w:r>
      <w:r w:rsidR="00BD57F3" w:rsidRPr="00793854">
        <w:rPr>
          <w:sz w:val="24"/>
          <w:szCs w:val="24"/>
        </w:rPr>
        <w:t xml:space="preserve"> </w:t>
      </w:r>
      <w:r w:rsidR="00682950" w:rsidRPr="00793854">
        <w:rPr>
          <w:sz w:val="24"/>
          <w:szCs w:val="24"/>
        </w:rPr>
        <w:t xml:space="preserve"> </w:t>
      </w:r>
    </w:p>
    <w:p w14:paraId="0B7F83B6" w14:textId="77777777" w:rsidR="00682950" w:rsidRPr="00793854" w:rsidRDefault="00682950" w:rsidP="00793854">
      <w:pPr>
        <w:spacing w:after="0" w:line="240" w:lineRule="auto"/>
        <w:rPr>
          <w:sz w:val="24"/>
          <w:szCs w:val="24"/>
        </w:rPr>
      </w:pPr>
    </w:p>
    <w:p w14:paraId="35EC861B" w14:textId="6B8CACAF" w:rsidR="003616D6" w:rsidRPr="00793854" w:rsidRDefault="00146B49" w:rsidP="00793854">
      <w:pPr>
        <w:spacing w:after="0" w:line="240" w:lineRule="auto"/>
        <w:rPr>
          <w:sz w:val="24"/>
          <w:szCs w:val="24"/>
        </w:rPr>
      </w:pPr>
      <w:r w:rsidRPr="00793854">
        <w:rPr>
          <w:sz w:val="24"/>
          <w:szCs w:val="24"/>
        </w:rPr>
        <w:t xml:space="preserve">Like the best regional and remote companies, these festivals engage with their communities in a shared sense of purpose, </w:t>
      </w:r>
      <w:r w:rsidR="002E24C8">
        <w:rPr>
          <w:sz w:val="24"/>
          <w:szCs w:val="24"/>
        </w:rPr>
        <w:t xml:space="preserve">pride, </w:t>
      </w:r>
      <w:r w:rsidRPr="00793854">
        <w:rPr>
          <w:sz w:val="24"/>
          <w:szCs w:val="24"/>
        </w:rPr>
        <w:t>invention, delight and resilience. It</w:t>
      </w:r>
      <w:r w:rsidR="00843C74" w:rsidRPr="00793854">
        <w:rPr>
          <w:sz w:val="24"/>
          <w:szCs w:val="24"/>
        </w:rPr>
        <w:t xml:space="preserve"> is </w:t>
      </w:r>
      <w:r w:rsidRPr="00793854">
        <w:rPr>
          <w:sz w:val="24"/>
          <w:szCs w:val="24"/>
        </w:rPr>
        <w:t>this powerful local identity</w:t>
      </w:r>
      <w:r w:rsidR="00843C74" w:rsidRPr="00793854">
        <w:rPr>
          <w:sz w:val="24"/>
          <w:szCs w:val="24"/>
        </w:rPr>
        <w:t xml:space="preserve"> </w:t>
      </w:r>
      <w:r w:rsidRPr="00793854">
        <w:rPr>
          <w:sz w:val="24"/>
          <w:szCs w:val="24"/>
        </w:rPr>
        <w:t>combined with</w:t>
      </w:r>
      <w:r w:rsidR="00843C74" w:rsidRPr="00793854">
        <w:rPr>
          <w:sz w:val="24"/>
          <w:szCs w:val="24"/>
        </w:rPr>
        <w:t xml:space="preserve"> fine facilities, beautiful environments, brilliant artists and </w:t>
      </w:r>
      <w:r w:rsidR="0043778F" w:rsidRPr="00793854">
        <w:rPr>
          <w:sz w:val="24"/>
          <w:szCs w:val="24"/>
        </w:rPr>
        <w:t xml:space="preserve">the opportunity to enjoy other </w:t>
      </w:r>
      <w:r w:rsidR="00843C74" w:rsidRPr="00793854">
        <w:rPr>
          <w:sz w:val="24"/>
          <w:szCs w:val="24"/>
        </w:rPr>
        <w:t xml:space="preserve">local community </w:t>
      </w:r>
      <w:r w:rsidR="002E24C8">
        <w:rPr>
          <w:sz w:val="24"/>
          <w:szCs w:val="24"/>
        </w:rPr>
        <w:t xml:space="preserve">and tourist </w:t>
      </w:r>
      <w:r w:rsidR="0043778F" w:rsidRPr="00793854">
        <w:rPr>
          <w:sz w:val="24"/>
          <w:szCs w:val="24"/>
        </w:rPr>
        <w:t>resources</w:t>
      </w:r>
      <w:r w:rsidR="00843C74" w:rsidRPr="00793854">
        <w:rPr>
          <w:sz w:val="24"/>
          <w:szCs w:val="24"/>
        </w:rPr>
        <w:t xml:space="preserve"> that attracts visitors from across their state and across the country, as well as from overseas, to</w:t>
      </w:r>
      <w:r w:rsidR="00BD57F3" w:rsidRPr="00793854">
        <w:rPr>
          <w:sz w:val="24"/>
          <w:szCs w:val="24"/>
        </w:rPr>
        <w:t xml:space="preserve"> </w:t>
      </w:r>
      <w:r w:rsidR="0043778F" w:rsidRPr="00793854">
        <w:rPr>
          <w:sz w:val="24"/>
          <w:szCs w:val="24"/>
        </w:rPr>
        <w:t>revel in</w:t>
      </w:r>
      <w:r w:rsidR="00843C74" w:rsidRPr="00793854">
        <w:rPr>
          <w:sz w:val="24"/>
          <w:szCs w:val="24"/>
        </w:rPr>
        <w:t xml:space="preserve"> </w:t>
      </w:r>
      <w:r w:rsidR="00BD57F3" w:rsidRPr="00793854">
        <w:rPr>
          <w:sz w:val="24"/>
          <w:szCs w:val="24"/>
        </w:rPr>
        <w:t>these events</w:t>
      </w:r>
      <w:r w:rsidR="00BE4CE0" w:rsidRPr="00793854">
        <w:rPr>
          <w:sz w:val="24"/>
          <w:szCs w:val="24"/>
        </w:rPr>
        <w:t xml:space="preserve">. </w:t>
      </w:r>
    </w:p>
    <w:p w14:paraId="4DE17AFF" w14:textId="77777777" w:rsidR="007B7C41" w:rsidRPr="00793854" w:rsidRDefault="00BE4CE0" w:rsidP="00793854">
      <w:pPr>
        <w:spacing w:after="0" w:line="240" w:lineRule="auto"/>
        <w:rPr>
          <w:sz w:val="24"/>
          <w:szCs w:val="24"/>
        </w:rPr>
      </w:pPr>
      <w:r w:rsidRPr="00793854">
        <w:rPr>
          <w:sz w:val="24"/>
          <w:szCs w:val="24"/>
        </w:rPr>
        <w:t xml:space="preserve">They are undoubtedly </w:t>
      </w:r>
      <w:r w:rsidR="00BD57F3" w:rsidRPr="00793854">
        <w:rPr>
          <w:sz w:val="24"/>
          <w:szCs w:val="24"/>
        </w:rPr>
        <w:t xml:space="preserve">some of the </w:t>
      </w:r>
      <w:r w:rsidRPr="00793854">
        <w:rPr>
          <w:sz w:val="24"/>
          <w:szCs w:val="24"/>
        </w:rPr>
        <w:t xml:space="preserve">very </w:t>
      </w:r>
      <w:r w:rsidR="00BD57F3" w:rsidRPr="00793854">
        <w:rPr>
          <w:sz w:val="24"/>
          <w:szCs w:val="24"/>
        </w:rPr>
        <w:t xml:space="preserve">best </w:t>
      </w:r>
      <w:r w:rsidR="00843C74" w:rsidRPr="00793854">
        <w:rPr>
          <w:sz w:val="24"/>
          <w:szCs w:val="24"/>
        </w:rPr>
        <w:t xml:space="preserve">cultural experiences </w:t>
      </w:r>
      <w:r w:rsidR="00BD57F3" w:rsidRPr="00793854">
        <w:rPr>
          <w:sz w:val="24"/>
          <w:szCs w:val="24"/>
        </w:rPr>
        <w:t>that Australia has to offer.</w:t>
      </w:r>
      <w:r w:rsidR="00146B49" w:rsidRPr="00793854">
        <w:rPr>
          <w:sz w:val="24"/>
          <w:szCs w:val="24"/>
        </w:rPr>
        <w:t xml:space="preserve"> </w:t>
      </w:r>
    </w:p>
    <w:p w14:paraId="5E386386" w14:textId="77777777" w:rsidR="00146B49" w:rsidRPr="00793854" w:rsidRDefault="00146B49" w:rsidP="00793854">
      <w:pPr>
        <w:spacing w:after="0" w:line="240" w:lineRule="auto"/>
        <w:rPr>
          <w:sz w:val="24"/>
          <w:szCs w:val="24"/>
        </w:rPr>
      </w:pPr>
    </w:p>
    <w:p w14:paraId="344EF22F" w14:textId="66503EAA" w:rsidR="00982D28" w:rsidRPr="00793854" w:rsidRDefault="00F44904" w:rsidP="00793854">
      <w:pPr>
        <w:spacing w:after="0" w:line="240" w:lineRule="auto"/>
        <w:rPr>
          <w:sz w:val="24"/>
          <w:szCs w:val="24"/>
        </w:rPr>
      </w:pPr>
      <w:r w:rsidRPr="00793854">
        <w:rPr>
          <w:sz w:val="24"/>
          <w:szCs w:val="24"/>
        </w:rPr>
        <w:t xml:space="preserve">The combined </w:t>
      </w:r>
      <w:proofErr w:type="gramStart"/>
      <w:r w:rsidRPr="00793854">
        <w:rPr>
          <w:sz w:val="24"/>
          <w:szCs w:val="24"/>
        </w:rPr>
        <w:t>results of all of these culturally excellent and community-</w:t>
      </w:r>
      <w:r w:rsidR="00843C74" w:rsidRPr="00793854">
        <w:rPr>
          <w:sz w:val="24"/>
          <w:szCs w:val="24"/>
        </w:rPr>
        <w:t>engaged</w:t>
      </w:r>
      <w:r w:rsidRPr="00793854">
        <w:rPr>
          <w:sz w:val="24"/>
          <w:szCs w:val="24"/>
        </w:rPr>
        <w:t xml:space="preserve"> performances</w:t>
      </w:r>
      <w:r w:rsidR="0043778F" w:rsidRPr="00793854">
        <w:rPr>
          <w:sz w:val="24"/>
          <w:szCs w:val="24"/>
        </w:rPr>
        <w:t>, companies and festivals</w:t>
      </w:r>
      <w:r w:rsidR="00843C74" w:rsidRPr="00793854">
        <w:rPr>
          <w:sz w:val="24"/>
          <w:szCs w:val="24"/>
        </w:rPr>
        <w:t xml:space="preserve">, each with its own distinct local identity, </w:t>
      </w:r>
      <w:r w:rsidRPr="00793854">
        <w:rPr>
          <w:sz w:val="24"/>
          <w:szCs w:val="24"/>
        </w:rPr>
        <w:t>is</w:t>
      </w:r>
      <w:proofErr w:type="gramEnd"/>
      <w:r w:rsidRPr="00793854">
        <w:rPr>
          <w:sz w:val="24"/>
          <w:szCs w:val="24"/>
        </w:rPr>
        <w:t xml:space="preserve"> a </w:t>
      </w:r>
      <w:r w:rsidR="00843C74" w:rsidRPr="00793854">
        <w:rPr>
          <w:sz w:val="24"/>
          <w:szCs w:val="24"/>
        </w:rPr>
        <w:t xml:space="preserve">growing </w:t>
      </w:r>
      <w:r w:rsidRPr="00793854">
        <w:rPr>
          <w:sz w:val="24"/>
          <w:szCs w:val="24"/>
        </w:rPr>
        <w:t>critical mass of cultural leadership. Regional Australia represents a</w:t>
      </w:r>
      <w:r w:rsidR="00843C74" w:rsidRPr="00793854">
        <w:rPr>
          <w:sz w:val="24"/>
          <w:szCs w:val="24"/>
        </w:rPr>
        <w:t>n important</w:t>
      </w:r>
      <w:r w:rsidRPr="00793854">
        <w:rPr>
          <w:sz w:val="24"/>
          <w:szCs w:val="24"/>
        </w:rPr>
        <w:t xml:space="preserve"> new frontier </w:t>
      </w:r>
      <w:r w:rsidR="00982D28" w:rsidRPr="00793854">
        <w:rPr>
          <w:sz w:val="24"/>
          <w:szCs w:val="24"/>
        </w:rPr>
        <w:t xml:space="preserve">where </w:t>
      </w:r>
      <w:r w:rsidR="00843C74" w:rsidRPr="00793854">
        <w:rPr>
          <w:sz w:val="24"/>
          <w:szCs w:val="24"/>
        </w:rPr>
        <w:t xml:space="preserve">a disproportionate amount of </w:t>
      </w:r>
      <w:r w:rsidR="00982D28" w:rsidRPr="00793854">
        <w:rPr>
          <w:sz w:val="24"/>
          <w:szCs w:val="24"/>
        </w:rPr>
        <w:t>the most innovative</w:t>
      </w:r>
      <w:r w:rsidR="00843C74" w:rsidRPr="00793854">
        <w:rPr>
          <w:sz w:val="24"/>
          <w:szCs w:val="24"/>
        </w:rPr>
        <w:t xml:space="preserve"> and</w:t>
      </w:r>
      <w:r w:rsidR="00982D28" w:rsidRPr="00793854">
        <w:rPr>
          <w:sz w:val="24"/>
          <w:szCs w:val="24"/>
        </w:rPr>
        <w:t xml:space="preserve"> exciting work </w:t>
      </w:r>
      <w:r w:rsidR="00843C74" w:rsidRPr="00793854">
        <w:rPr>
          <w:sz w:val="24"/>
          <w:szCs w:val="24"/>
        </w:rPr>
        <w:t xml:space="preserve">in the performing arts </w:t>
      </w:r>
      <w:r w:rsidR="00982D28" w:rsidRPr="00793854">
        <w:rPr>
          <w:sz w:val="24"/>
          <w:szCs w:val="24"/>
        </w:rPr>
        <w:t>is happening</w:t>
      </w:r>
      <w:r w:rsidR="00843C74" w:rsidRPr="00793854">
        <w:rPr>
          <w:sz w:val="24"/>
          <w:szCs w:val="24"/>
        </w:rPr>
        <w:t>,</w:t>
      </w:r>
      <w:r w:rsidR="0048586A" w:rsidRPr="00793854">
        <w:rPr>
          <w:sz w:val="24"/>
          <w:szCs w:val="24"/>
        </w:rPr>
        <w:t xml:space="preserve"> </w:t>
      </w:r>
      <w:r w:rsidR="00C5452D" w:rsidRPr="00793854">
        <w:rPr>
          <w:sz w:val="24"/>
          <w:szCs w:val="24"/>
        </w:rPr>
        <w:t>indeed</w:t>
      </w:r>
      <w:r w:rsidR="0048586A" w:rsidRPr="00793854">
        <w:rPr>
          <w:sz w:val="24"/>
          <w:szCs w:val="24"/>
        </w:rPr>
        <w:t xml:space="preserve"> </w:t>
      </w:r>
      <w:r w:rsidR="002E24C8">
        <w:rPr>
          <w:sz w:val="24"/>
          <w:szCs w:val="24"/>
        </w:rPr>
        <w:t xml:space="preserve">where it </w:t>
      </w:r>
      <w:r w:rsidR="0048586A" w:rsidRPr="00793854">
        <w:rPr>
          <w:i/>
          <w:sz w:val="24"/>
          <w:szCs w:val="24"/>
        </w:rPr>
        <w:t xml:space="preserve">has been </w:t>
      </w:r>
      <w:r w:rsidR="0048586A" w:rsidRPr="00793854">
        <w:rPr>
          <w:sz w:val="24"/>
          <w:szCs w:val="24"/>
        </w:rPr>
        <w:t>happening for some time</w:t>
      </w:r>
      <w:r w:rsidR="00982D28" w:rsidRPr="00793854">
        <w:rPr>
          <w:sz w:val="24"/>
          <w:szCs w:val="24"/>
        </w:rPr>
        <w:t xml:space="preserve">. </w:t>
      </w:r>
    </w:p>
    <w:p w14:paraId="2F80DF84" w14:textId="77777777" w:rsidR="002E24C8" w:rsidRDefault="002E24C8" w:rsidP="00793854">
      <w:pPr>
        <w:spacing w:after="0" w:line="240" w:lineRule="auto"/>
        <w:rPr>
          <w:sz w:val="24"/>
          <w:szCs w:val="24"/>
        </w:rPr>
      </w:pPr>
    </w:p>
    <w:p w14:paraId="53ADBB22" w14:textId="2087085E" w:rsidR="00F44904" w:rsidRPr="00793854" w:rsidRDefault="002E24C8" w:rsidP="00793854">
      <w:pPr>
        <w:spacing w:after="0" w:line="240" w:lineRule="auto"/>
        <w:rPr>
          <w:sz w:val="24"/>
          <w:szCs w:val="24"/>
        </w:rPr>
      </w:pPr>
      <w:r>
        <w:rPr>
          <w:sz w:val="24"/>
          <w:szCs w:val="24"/>
        </w:rPr>
        <w:t>Whether it i</w:t>
      </w:r>
      <w:r w:rsidR="00982D28" w:rsidRPr="00793854">
        <w:rPr>
          <w:sz w:val="24"/>
          <w:szCs w:val="24"/>
        </w:rPr>
        <w:t>s a contemporary reinterpretation of the cannon</w:t>
      </w:r>
      <w:r w:rsidR="00C5452D" w:rsidRPr="00793854">
        <w:rPr>
          <w:sz w:val="24"/>
          <w:szCs w:val="24"/>
        </w:rPr>
        <w:t xml:space="preserve"> or the creation of something entirely new</w:t>
      </w:r>
      <w:r w:rsidR="00982D28" w:rsidRPr="00793854">
        <w:rPr>
          <w:sz w:val="24"/>
          <w:szCs w:val="24"/>
        </w:rPr>
        <w:t xml:space="preserve">, the hosting of </w:t>
      </w:r>
      <w:r w:rsidR="00C5452D" w:rsidRPr="00793854">
        <w:rPr>
          <w:sz w:val="24"/>
          <w:szCs w:val="24"/>
        </w:rPr>
        <w:t>i</w:t>
      </w:r>
      <w:r w:rsidR="00982D28" w:rsidRPr="00793854">
        <w:rPr>
          <w:sz w:val="24"/>
          <w:szCs w:val="24"/>
        </w:rPr>
        <w:t xml:space="preserve">nternational </w:t>
      </w:r>
      <w:r w:rsidR="009514EE" w:rsidRPr="00793854">
        <w:rPr>
          <w:sz w:val="24"/>
          <w:szCs w:val="24"/>
        </w:rPr>
        <w:t>cultu</w:t>
      </w:r>
      <w:r w:rsidR="00C5452D" w:rsidRPr="00793854">
        <w:rPr>
          <w:sz w:val="24"/>
          <w:szCs w:val="24"/>
        </w:rPr>
        <w:t>ral</w:t>
      </w:r>
      <w:r w:rsidR="00982D28" w:rsidRPr="00793854">
        <w:rPr>
          <w:sz w:val="24"/>
          <w:szCs w:val="24"/>
        </w:rPr>
        <w:t xml:space="preserve"> </w:t>
      </w:r>
      <w:r w:rsidR="00C5452D" w:rsidRPr="00793854">
        <w:rPr>
          <w:sz w:val="24"/>
          <w:szCs w:val="24"/>
        </w:rPr>
        <w:t>heavyweights</w:t>
      </w:r>
      <w:r w:rsidR="00982D28" w:rsidRPr="00793854">
        <w:rPr>
          <w:sz w:val="24"/>
          <w:szCs w:val="24"/>
        </w:rPr>
        <w:t xml:space="preserve"> or the </w:t>
      </w:r>
      <w:r w:rsidR="00C5452D" w:rsidRPr="00793854">
        <w:rPr>
          <w:sz w:val="24"/>
          <w:szCs w:val="24"/>
        </w:rPr>
        <w:t>discovery</w:t>
      </w:r>
      <w:r w:rsidR="00982D28" w:rsidRPr="00793854">
        <w:rPr>
          <w:sz w:val="24"/>
          <w:szCs w:val="24"/>
        </w:rPr>
        <w:t xml:space="preserve"> of </w:t>
      </w:r>
      <w:r w:rsidR="009514EE" w:rsidRPr="00793854">
        <w:rPr>
          <w:sz w:val="24"/>
          <w:szCs w:val="24"/>
        </w:rPr>
        <w:t>new</w:t>
      </w:r>
      <w:r w:rsidR="00982D28" w:rsidRPr="00793854">
        <w:rPr>
          <w:sz w:val="24"/>
          <w:szCs w:val="24"/>
        </w:rPr>
        <w:t xml:space="preserve"> local </w:t>
      </w:r>
      <w:r w:rsidR="0043778F" w:rsidRPr="00793854">
        <w:rPr>
          <w:sz w:val="24"/>
          <w:szCs w:val="24"/>
        </w:rPr>
        <w:t>talents</w:t>
      </w:r>
      <w:r w:rsidR="00982D28" w:rsidRPr="00793854">
        <w:rPr>
          <w:sz w:val="24"/>
          <w:szCs w:val="24"/>
        </w:rPr>
        <w:t xml:space="preserve">, regional Australia is </w:t>
      </w:r>
      <w:r w:rsidR="00C5452D" w:rsidRPr="00793854">
        <w:rPr>
          <w:sz w:val="24"/>
          <w:szCs w:val="24"/>
        </w:rPr>
        <w:t xml:space="preserve">at </w:t>
      </w:r>
      <w:r w:rsidR="00982D28" w:rsidRPr="00793854">
        <w:rPr>
          <w:sz w:val="24"/>
          <w:szCs w:val="24"/>
        </w:rPr>
        <w:t xml:space="preserve">the </w:t>
      </w:r>
      <w:r w:rsidR="00C5452D" w:rsidRPr="00793854">
        <w:rPr>
          <w:sz w:val="24"/>
          <w:szCs w:val="24"/>
        </w:rPr>
        <w:t xml:space="preserve">sharp and cutting </w:t>
      </w:r>
      <w:r w:rsidR="00427C00" w:rsidRPr="00793854">
        <w:rPr>
          <w:sz w:val="24"/>
          <w:szCs w:val="24"/>
        </w:rPr>
        <w:t>edge</w:t>
      </w:r>
      <w:r w:rsidR="00982D28" w:rsidRPr="00793854">
        <w:rPr>
          <w:sz w:val="24"/>
          <w:szCs w:val="24"/>
        </w:rPr>
        <w:t xml:space="preserve"> of our </w:t>
      </w:r>
      <w:r w:rsidR="00C57423" w:rsidRPr="00793854">
        <w:rPr>
          <w:sz w:val="24"/>
          <w:szCs w:val="24"/>
        </w:rPr>
        <w:t xml:space="preserve">national </w:t>
      </w:r>
      <w:r w:rsidR="0043778F" w:rsidRPr="00793854">
        <w:rPr>
          <w:sz w:val="24"/>
          <w:szCs w:val="24"/>
        </w:rPr>
        <w:t>performing arts</w:t>
      </w:r>
      <w:r w:rsidR="00C5452D" w:rsidRPr="00793854">
        <w:rPr>
          <w:sz w:val="24"/>
          <w:szCs w:val="24"/>
        </w:rPr>
        <w:t xml:space="preserve"> </w:t>
      </w:r>
      <w:r w:rsidR="00982D28" w:rsidRPr="00793854">
        <w:rPr>
          <w:sz w:val="24"/>
          <w:szCs w:val="24"/>
        </w:rPr>
        <w:t>sword.</w:t>
      </w:r>
    </w:p>
    <w:p w14:paraId="4AF0DAD2" w14:textId="77777777" w:rsidR="007B7C41" w:rsidRPr="00793854" w:rsidRDefault="007B7C41" w:rsidP="00793854">
      <w:pPr>
        <w:spacing w:after="0" w:line="240" w:lineRule="auto"/>
        <w:rPr>
          <w:sz w:val="24"/>
          <w:szCs w:val="24"/>
        </w:rPr>
      </w:pPr>
    </w:p>
    <w:p w14:paraId="15079178" w14:textId="77777777" w:rsidR="00427C00" w:rsidRPr="00793854" w:rsidRDefault="00427C00" w:rsidP="00793854">
      <w:pPr>
        <w:spacing w:after="0" w:line="240" w:lineRule="auto"/>
        <w:ind w:firstLine="720"/>
        <w:rPr>
          <w:sz w:val="24"/>
          <w:szCs w:val="24"/>
        </w:rPr>
      </w:pPr>
      <w:r w:rsidRPr="00793854">
        <w:rPr>
          <w:sz w:val="24"/>
          <w:szCs w:val="24"/>
        </w:rPr>
        <w:t>[</w:t>
      </w:r>
      <w:r w:rsidR="00166C84" w:rsidRPr="00793854">
        <w:rPr>
          <w:i/>
          <w:sz w:val="24"/>
          <w:szCs w:val="24"/>
        </w:rPr>
        <w:t>SLIDE</w:t>
      </w:r>
      <w:r w:rsidR="00D51135" w:rsidRPr="00793854">
        <w:rPr>
          <w:i/>
          <w:sz w:val="24"/>
          <w:szCs w:val="24"/>
        </w:rPr>
        <w:t xml:space="preserve"> 18</w:t>
      </w:r>
      <w:r w:rsidRPr="00793854">
        <w:rPr>
          <w:i/>
          <w:sz w:val="24"/>
          <w:szCs w:val="24"/>
        </w:rPr>
        <w:t xml:space="preserve"> – Uncle </w:t>
      </w:r>
      <w:proofErr w:type="spellStart"/>
      <w:r w:rsidRPr="00793854">
        <w:rPr>
          <w:i/>
          <w:sz w:val="24"/>
          <w:szCs w:val="24"/>
        </w:rPr>
        <w:t>Vanya</w:t>
      </w:r>
      <w:proofErr w:type="spellEnd"/>
      <w:r w:rsidRPr="00793854">
        <w:rPr>
          <w:i/>
          <w:sz w:val="24"/>
          <w:szCs w:val="24"/>
        </w:rPr>
        <w:t xml:space="preserve"> in Avoca</w:t>
      </w:r>
      <w:r w:rsidRPr="00793854">
        <w:rPr>
          <w:sz w:val="24"/>
          <w:szCs w:val="24"/>
        </w:rPr>
        <w:t>]</w:t>
      </w:r>
    </w:p>
    <w:p w14:paraId="5E6460A3" w14:textId="77777777" w:rsidR="00682950" w:rsidRPr="00793854" w:rsidRDefault="00682950" w:rsidP="00793854">
      <w:pPr>
        <w:spacing w:after="0" w:line="240" w:lineRule="auto"/>
        <w:rPr>
          <w:sz w:val="24"/>
          <w:szCs w:val="24"/>
        </w:rPr>
      </w:pPr>
    </w:p>
    <w:p w14:paraId="4BDC4852" w14:textId="7758C39B" w:rsidR="003616D6" w:rsidRPr="00793854" w:rsidRDefault="00427C00" w:rsidP="00793854">
      <w:pPr>
        <w:spacing w:after="0" w:line="240" w:lineRule="auto"/>
        <w:rPr>
          <w:sz w:val="24"/>
          <w:szCs w:val="24"/>
        </w:rPr>
      </w:pPr>
      <w:r w:rsidRPr="00793854">
        <w:rPr>
          <w:sz w:val="24"/>
          <w:szCs w:val="24"/>
        </w:rPr>
        <w:t>Sometimes they sit at the sword’s very pointy and focussed tip. On the weekend of March 21-22 this year, Watford House, set in the small rural town of Avoca</w:t>
      </w:r>
      <w:r w:rsidR="002E24C8">
        <w:rPr>
          <w:sz w:val="24"/>
          <w:szCs w:val="24"/>
        </w:rPr>
        <w:t>,</w:t>
      </w:r>
      <w:r w:rsidRPr="00793854">
        <w:rPr>
          <w:sz w:val="24"/>
          <w:szCs w:val="24"/>
        </w:rPr>
        <w:t xml:space="preserve"> </w:t>
      </w:r>
      <w:proofErr w:type="gramStart"/>
      <w:r w:rsidRPr="00793854">
        <w:rPr>
          <w:sz w:val="24"/>
          <w:szCs w:val="24"/>
        </w:rPr>
        <w:t>Victoria,</w:t>
      </w:r>
      <w:proofErr w:type="gramEnd"/>
      <w:r w:rsidRPr="00793854">
        <w:rPr>
          <w:sz w:val="24"/>
          <w:szCs w:val="24"/>
        </w:rPr>
        <w:t xml:space="preserve"> hosted a tiny audience for a ground-breaking version of Anton Chekhov’s </w:t>
      </w:r>
      <w:r w:rsidRPr="00793854">
        <w:rPr>
          <w:i/>
          <w:sz w:val="24"/>
          <w:szCs w:val="24"/>
        </w:rPr>
        <w:t xml:space="preserve">Uncle </w:t>
      </w:r>
      <w:proofErr w:type="spellStart"/>
      <w:r w:rsidRPr="00793854">
        <w:rPr>
          <w:i/>
          <w:sz w:val="24"/>
          <w:szCs w:val="24"/>
        </w:rPr>
        <w:t>Vanya</w:t>
      </w:r>
      <w:proofErr w:type="spellEnd"/>
      <w:r w:rsidRPr="00793854">
        <w:rPr>
          <w:sz w:val="24"/>
          <w:szCs w:val="24"/>
        </w:rPr>
        <w:t xml:space="preserve">. </w:t>
      </w:r>
      <w:r w:rsidR="003616D6" w:rsidRPr="00793854">
        <w:rPr>
          <w:sz w:val="24"/>
          <w:szCs w:val="24"/>
        </w:rPr>
        <w:br/>
      </w:r>
    </w:p>
    <w:p w14:paraId="5CCF5C56" w14:textId="77777777" w:rsidR="00427C00" w:rsidRPr="00793854" w:rsidRDefault="003616D6" w:rsidP="00793854">
      <w:pPr>
        <w:spacing w:after="0" w:line="240" w:lineRule="auto"/>
        <w:rPr>
          <w:sz w:val="24"/>
          <w:szCs w:val="24"/>
        </w:rPr>
      </w:pPr>
      <w:r w:rsidRPr="00793854">
        <w:rPr>
          <w:sz w:val="24"/>
          <w:szCs w:val="24"/>
        </w:rPr>
        <w:t>T</w:t>
      </w:r>
      <w:r w:rsidR="00427C00" w:rsidRPr="00793854">
        <w:rPr>
          <w:sz w:val="24"/>
          <w:szCs w:val="24"/>
        </w:rPr>
        <w:t xml:space="preserve">he performance of the play took place across two days, with scenes performed at various intervals between a program of group and private events involving audience members and visitors taking in much of the surrounding community. As one critic described it: </w:t>
      </w:r>
    </w:p>
    <w:p w14:paraId="1A163453" w14:textId="77777777" w:rsidR="004633C2" w:rsidRPr="00793854" w:rsidRDefault="004633C2" w:rsidP="00793854">
      <w:pPr>
        <w:spacing w:after="0" w:line="240" w:lineRule="auto"/>
        <w:rPr>
          <w:sz w:val="24"/>
          <w:szCs w:val="24"/>
        </w:rPr>
      </w:pPr>
    </w:p>
    <w:p w14:paraId="60E208E6" w14:textId="77777777" w:rsidR="00427C00" w:rsidRPr="00793854" w:rsidRDefault="00427C00" w:rsidP="00793854">
      <w:pPr>
        <w:spacing w:after="0" w:line="240" w:lineRule="auto"/>
        <w:rPr>
          <w:rFonts w:ascii="Arial" w:hAnsi="Arial" w:cs="Arial"/>
          <w:sz w:val="24"/>
          <w:szCs w:val="24"/>
          <w:shd w:val="clear" w:color="auto" w:fill="FFFFFF"/>
        </w:rPr>
      </w:pPr>
      <w:r w:rsidRPr="00793854">
        <w:rPr>
          <w:rFonts w:ascii="Arial" w:hAnsi="Arial" w:cs="Arial"/>
          <w:sz w:val="24"/>
          <w:szCs w:val="24"/>
        </w:rPr>
        <w:t xml:space="preserve">“This extraordinary production culminated a two-year process, working with the location of Watford House — a wooden house, pre-fabricated in Sweden in 1850 and imported to gold-rush Victoria — that has over the past 10 years been the site of artist </w:t>
      </w:r>
      <w:proofErr w:type="spellStart"/>
      <w:r w:rsidRPr="00793854">
        <w:rPr>
          <w:rFonts w:ascii="Arial" w:hAnsi="Arial" w:cs="Arial"/>
          <w:sz w:val="24"/>
          <w:szCs w:val="24"/>
        </w:rPr>
        <w:t>Lyndal</w:t>
      </w:r>
      <w:proofErr w:type="spellEnd"/>
      <w:r w:rsidRPr="00793854">
        <w:rPr>
          <w:rFonts w:ascii="Arial" w:hAnsi="Arial" w:cs="Arial"/>
          <w:sz w:val="24"/>
          <w:szCs w:val="24"/>
        </w:rPr>
        <w:t xml:space="preserve"> Jones’ remarkable environmental art site, The Avoca Project (TAP) which hosted the production. During the weekend, the 40-member audience (that’s all that could fit in the house) listened and </w:t>
      </w:r>
      <w:proofErr w:type="spellStart"/>
      <w:r w:rsidRPr="00793854">
        <w:rPr>
          <w:rFonts w:ascii="Arial" w:hAnsi="Arial" w:cs="Arial"/>
          <w:sz w:val="24"/>
          <w:szCs w:val="24"/>
        </w:rPr>
        <w:t>rejoined</w:t>
      </w:r>
      <w:proofErr w:type="spellEnd"/>
      <w:r w:rsidRPr="00793854">
        <w:rPr>
          <w:rFonts w:ascii="Arial" w:hAnsi="Arial" w:cs="Arial"/>
          <w:sz w:val="24"/>
          <w:szCs w:val="24"/>
        </w:rPr>
        <w:t xml:space="preserve"> as Watford House’s Swedish speaking walls entered a conversation with an English version of Chekhov’s Russian, improvised into vernacular Australian by director </w:t>
      </w:r>
      <w:proofErr w:type="spellStart"/>
      <w:r w:rsidRPr="00793854">
        <w:rPr>
          <w:rFonts w:ascii="Arial" w:hAnsi="Arial" w:cs="Arial"/>
          <w:sz w:val="24"/>
          <w:szCs w:val="24"/>
        </w:rPr>
        <w:t>Bagryana</w:t>
      </w:r>
      <w:proofErr w:type="spellEnd"/>
      <w:r w:rsidRPr="00793854">
        <w:rPr>
          <w:rFonts w:ascii="Arial" w:hAnsi="Arial" w:cs="Arial"/>
          <w:sz w:val="24"/>
          <w:szCs w:val="24"/>
        </w:rPr>
        <w:t xml:space="preserve"> Popov, the artistic team, and of course the actors on the day”</w:t>
      </w:r>
      <w:r w:rsidRPr="00793854">
        <w:rPr>
          <w:rFonts w:ascii="Arial" w:hAnsi="Arial" w:cs="Arial"/>
          <w:sz w:val="24"/>
          <w:szCs w:val="24"/>
          <w:shd w:val="clear" w:color="auto" w:fill="FFFFFF"/>
        </w:rPr>
        <w:t>.</w:t>
      </w:r>
    </w:p>
    <w:p w14:paraId="5A7C5AF6" w14:textId="77777777" w:rsidR="007B7C41" w:rsidRPr="00793854" w:rsidRDefault="007B7C41" w:rsidP="00793854">
      <w:pPr>
        <w:spacing w:after="0" w:line="240" w:lineRule="auto"/>
        <w:rPr>
          <w:rFonts w:ascii="Arial" w:hAnsi="Arial" w:cs="Arial"/>
          <w:sz w:val="24"/>
          <w:szCs w:val="24"/>
          <w:shd w:val="clear" w:color="auto" w:fill="FFFFFF"/>
        </w:rPr>
      </w:pPr>
    </w:p>
    <w:p w14:paraId="6FBA6F6C" w14:textId="77777777" w:rsidR="00AA12C6" w:rsidRPr="00793854" w:rsidRDefault="00AA12C6" w:rsidP="00793854">
      <w:pPr>
        <w:spacing w:after="0" w:line="240" w:lineRule="auto"/>
        <w:ind w:firstLine="720"/>
        <w:rPr>
          <w:sz w:val="24"/>
          <w:szCs w:val="24"/>
        </w:rPr>
      </w:pPr>
      <w:r w:rsidRPr="00793854">
        <w:rPr>
          <w:sz w:val="24"/>
          <w:szCs w:val="24"/>
        </w:rPr>
        <w:t>[</w:t>
      </w:r>
      <w:r w:rsidR="00166C84" w:rsidRPr="00793854">
        <w:rPr>
          <w:i/>
          <w:sz w:val="24"/>
          <w:szCs w:val="24"/>
        </w:rPr>
        <w:t>SLIDE</w:t>
      </w:r>
      <w:r w:rsidR="00D51135" w:rsidRPr="00793854">
        <w:rPr>
          <w:i/>
          <w:sz w:val="24"/>
          <w:szCs w:val="24"/>
        </w:rPr>
        <w:t xml:space="preserve"> 19 </w:t>
      </w:r>
      <w:r w:rsidRPr="00793854">
        <w:rPr>
          <w:i/>
          <w:sz w:val="24"/>
          <w:szCs w:val="24"/>
        </w:rPr>
        <w:t>– BIFEM</w:t>
      </w:r>
      <w:r w:rsidRPr="00793854">
        <w:rPr>
          <w:sz w:val="24"/>
          <w:szCs w:val="24"/>
        </w:rPr>
        <w:t>]</w:t>
      </w:r>
    </w:p>
    <w:p w14:paraId="5E517D31" w14:textId="77777777" w:rsidR="007B7C41" w:rsidRPr="00793854" w:rsidRDefault="007B7C41" w:rsidP="00793854">
      <w:pPr>
        <w:spacing w:after="0" w:line="240" w:lineRule="auto"/>
        <w:ind w:firstLine="720"/>
        <w:rPr>
          <w:sz w:val="24"/>
          <w:szCs w:val="24"/>
        </w:rPr>
      </w:pPr>
    </w:p>
    <w:p w14:paraId="2564C37D" w14:textId="2354F9C3" w:rsidR="00CE0EA3" w:rsidRPr="00793854" w:rsidRDefault="005453E4" w:rsidP="00793854">
      <w:pPr>
        <w:spacing w:after="0" w:line="240" w:lineRule="auto"/>
        <w:rPr>
          <w:sz w:val="24"/>
          <w:szCs w:val="24"/>
        </w:rPr>
      </w:pPr>
      <w:r w:rsidRPr="00793854">
        <w:rPr>
          <w:sz w:val="24"/>
          <w:szCs w:val="24"/>
        </w:rPr>
        <w:t xml:space="preserve">This kind of artistic commitment and integrity sits alongside one of the newest, and arguably </w:t>
      </w:r>
      <w:r w:rsidR="002E24C8">
        <w:rPr>
          <w:sz w:val="24"/>
          <w:szCs w:val="24"/>
        </w:rPr>
        <w:t xml:space="preserve">more </w:t>
      </w:r>
      <w:r w:rsidRPr="00793854">
        <w:rPr>
          <w:sz w:val="24"/>
          <w:szCs w:val="24"/>
        </w:rPr>
        <w:t xml:space="preserve">significant additions, to the Australian festival circuit. In just five short years and over three festivals the Bendigo International Festival of Exploratory Music has quickly assumed a place at the </w:t>
      </w:r>
      <w:r w:rsidR="00427C00" w:rsidRPr="00793854">
        <w:rPr>
          <w:sz w:val="24"/>
          <w:szCs w:val="24"/>
        </w:rPr>
        <w:t>high</w:t>
      </w:r>
      <w:r w:rsidRPr="00793854">
        <w:rPr>
          <w:sz w:val="24"/>
          <w:szCs w:val="24"/>
        </w:rPr>
        <w:t xml:space="preserve"> end of </w:t>
      </w:r>
      <w:r w:rsidR="0043778F" w:rsidRPr="00793854">
        <w:rPr>
          <w:sz w:val="24"/>
          <w:szCs w:val="24"/>
        </w:rPr>
        <w:t xml:space="preserve">the </w:t>
      </w:r>
      <w:r w:rsidRPr="00793854">
        <w:rPr>
          <w:sz w:val="24"/>
          <w:szCs w:val="24"/>
        </w:rPr>
        <w:t>artistic achievement</w:t>
      </w:r>
      <w:r w:rsidR="00427C00" w:rsidRPr="00793854">
        <w:rPr>
          <w:sz w:val="24"/>
          <w:szCs w:val="24"/>
        </w:rPr>
        <w:t xml:space="preserve"> scale</w:t>
      </w:r>
      <w:r w:rsidRPr="00793854">
        <w:rPr>
          <w:sz w:val="24"/>
          <w:szCs w:val="24"/>
        </w:rPr>
        <w:t xml:space="preserve">. </w:t>
      </w:r>
      <w:r w:rsidR="00427C00" w:rsidRPr="00793854">
        <w:rPr>
          <w:sz w:val="24"/>
          <w:szCs w:val="24"/>
        </w:rPr>
        <w:t>The founding Artistic Director of BIFEM</w:t>
      </w:r>
      <w:r w:rsidRPr="00793854">
        <w:rPr>
          <w:sz w:val="24"/>
          <w:szCs w:val="24"/>
        </w:rPr>
        <w:t xml:space="preserve"> – as the acronym is apparently pronounced -- </w:t>
      </w:r>
      <w:r w:rsidR="00427C00" w:rsidRPr="00793854">
        <w:rPr>
          <w:sz w:val="24"/>
          <w:szCs w:val="24"/>
        </w:rPr>
        <w:t>David Chisholm</w:t>
      </w:r>
      <w:r w:rsidRPr="00793854">
        <w:rPr>
          <w:sz w:val="24"/>
          <w:szCs w:val="24"/>
        </w:rPr>
        <w:t xml:space="preserve"> and the team at the Capital Theatre have dedicated themselves to the task of presenting </w:t>
      </w:r>
      <w:r w:rsidR="00CE0EA3" w:rsidRPr="00793854">
        <w:rPr>
          <w:sz w:val="24"/>
          <w:szCs w:val="24"/>
        </w:rPr>
        <w:t>some of the finest and most challenging contemporary music to Australian audiences</w:t>
      </w:r>
      <w:r w:rsidRPr="00793854">
        <w:rPr>
          <w:sz w:val="24"/>
          <w:szCs w:val="24"/>
        </w:rPr>
        <w:t xml:space="preserve">. This is no small feat. Not content with achieving excellence </w:t>
      </w:r>
      <w:proofErr w:type="gramStart"/>
      <w:r w:rsidRPr="00793854">
        <w:rPr>
          <w:sz w:val="24"/>
          <w:szCs w:val="24"/>
        </w:rPr>
        <w:t>themselves</w:t>
      </w:r>
      <w:proofErr w:type="gramEnd"/>
      <w:r w:rsidRPr="00793854">
        <w:rPr>
          <w:sz w:val="24"/>
          <w:szCs w:val="24"/>
        </w:rPr>
        <w:t xml:space="preserve"> through the presentation of the odd concert, this is a team pushing artists and audiences beyond excellence and into </w:t>
      </w:r>
      <w:r w:rsidR="00196808" w:rsidRPr="00793854">
        <w:rPr>
          <w:sz w:val="24"/>
          <w:szCs w:val="24"/>
        </w:rPr>
        <w:t xml:space="preserve">the daunting territory of </w:t>
      </w:r>
      <w:r w:rsidR="0043778F" w:rsidRPr="00793854">
        <w:rPr>
          <w:sz w:val="24"/>
          <w:szCs w:val="24"/>
        </w:rPr>
        <w:t xml:space="preserve">really </w:t>
      </w:r>
      <w:r w:rsidR="00196808" w:rsidRPr="00793854">
        <w:rPr>
          <w:sz w:val="24"/>
          <w:szCs w:val="24"/>
        </w:rPr>
        <w:t>difficult new work</w:t>
      </w:r>
      <w:r w:rsidRPr="00793854">
        <w:rPr>
          <w:sz w:val="24"/>
          <w:szCs w:val="24"/>
        </w:rPr>
        <w:t xml:space="preserve">. </w:t>
      </w:r>
      <w:r w:rsidR="00196808" w:rsidRPr="00793854">
        <w:rPr>
          <w:sz w:val="24"/>
          <w:szCs w:val="24"/>
        </w:rPr>
        <w:t>It</w:t>
      </w:r>
      <w:r w:rsidRPr="00793854">
        <w:rPr>
          <w:sz w:val="24"/>
          <w:szCs w:val="24"/>
        </w:rPr>
        <w:t xml:space="preserve"> is paying off </w:t>
      </w:r>
      <w:r w:rsidR="00196808" w:rsidRPr="00793854">
        <w:rPr>
          <w:sz w:val="24"/>
          <w:szCs w:val="24"/>
        </w:rPr>
        <w:t xml:space="preserve">--indeed </w:t>
      </w:r>
      <w:r w:rsidR="00CE0EA3" w:rsidRPr="00793854">
        <w:rPr>
          <w:sz w:val="24"/>
          <w:szCs w:val="24"/>
        </w:rPr>
        <w:t xml:space="preserve">BIFEM’s audience continues to grow at an </w:t>
      </w:r>
      <w:r w:rsidR="0043778F" w:rsidRPr="00793854">
        <w:rPr>
          <w:sz w:val="24"/>
          <w:szCs w:val="24"/>
        </w:rPr>
        <w:t>astonishing</w:t>
      </w:r>
      <w:r w:rsidR="00CE0EA3" w:rsidRPr="00793854">
        <w:rPr>
          <w:sz w:val="24"/>
          <w:szCs w:val="24"/>
        </w:rPr>
        <w:t xml:space="preserve"> rate</w:t>
      </w:r>
      <w:r w:rsidR="00196808" w:rsidRPr="00793854">
        <w:rPr>
          <w:sz w:val="24"/>
          <w:szCs w:val="24"/>
        </w:rPr>
        <w:t>. If excellence and audience growth</w:t>
      </w:r>
      <w:r w:rsidRPr="00793854">
        <w:rPr>
          <w:sz w:val="24"/>
          <w:szCs w:val="24"/>
        </w:rPr>
        <w:t xml:space="preserve"> were the sole criteria, this festival stands </w:t>
      </w:r>
      <w:r w:rsidRPr="00793854">
        <w:rPr>
          <w:sz w:val="24"/>
          <w:szCs w:val="24"/>
        </w:rPr>
        <w:lastRenderedPageBreak/>
        <w:t xml:space="preserve">every chance of becoming one of </w:t>
      </w:r>
      <w:r w:rsidR="00196808" w:rsidRPr="00793854">
        <w:rPr>
          <w:sz w:val="24"/>
          <w:szCs w:val="24"/>
        </w:rPr>
        <w:t>Australia’s</w:t>
      </w:r>
      <w:r w:rsidRPr="00793854">
        <w:rPr>
          <w:sz w:val="24"/>
          <w:szCs w:val="24"/>
        </w:rPr>
        <w:t xml:space="preserve"> landmark events.</w:t>
      </w:r>
      <w:r w:rsidR="00407FD9" w:rsidRPr="00793854">
        <w:rPr>
          <w:sz w:val="24"/>
          <w:szCs w:val="24"/>
        </w:rPr>
        <w:t xml:space="preserve"> </w:t>
      </w:r>
      <w:r w:rsidR="00196808" w:rsidRPr="00793854">
        <w:rPr>
          <w:sz w:val="24"/>
          <w:szCs w:val="24"/>
        </w:rPr>
        <w:t>But it has more --</w:t>
      </w:r>
      <w:r w:rsidR="00407FD9" w:rsidRPr="00793854">
        <w:rPr>
          <w:sz w:val="24"/>
          <w:szCs w:val="24"/>
        </w:rPr>
        <w:t xml:space="preserve"> a preparedness to embrace risk</w:t>
      </w:r>
      <w:r w:rsidR="00196808" w:rsidRPr="00793854">
        <w:rPr>
          <w:sz w:val="24"/>
          <w:szCs w:val="24"/>
        </w:rPr>
        <w:t xml:space="preserve"> and leadership with a clear vision that</w:t>
      </w:r>
      <w:r w:rsidR="00407FD9" w:rsidRPr="00793854">
        <w:rPr>
          <w:sz w:val="24"/>
          <w:szCs w:val="24"/>
        </w:rPr>
        <w:t xml:space="preserve"> g</w:t>
      </w:r>
      <w:r w:rsidR="00261711" w:rsidRPr="00793854">
        <w:rPr>
          <w:sz w:val="24"/>
          <w:szCs w:val="24"/>
        </w:rPr>
        <w:t xml:space="preserve">oes a step further and </w:t>
      </w:r>
      <w:proofErr w:type="gramStart"/>
      <w:r w:rsidR="00261711" w:rsidRPr="00793854">
        <w:rPr>
          <w:sz w:val="24"/>
          <w:szCs w:val="24"/>
        </w:rPr>
        <w:t>asks</w:t>
      </w:r>
      <w:proofErr w:type="gramEnd"/>
      <w:r w:rsidR="00261711" w:rsidRPr="00793854">
        <w:rPr>
          <w:sz w:val="24"/>
          <w:szCs w:val="24"/>
        </w:rPr>
        <w:t xml:space="preserve"> “W</w:t>
      </w:r>
      <w:r w:rsidR="00407FD9" w:rsidRPr="00793854">
        <w:rPr>
          <w:sz w:val="24"/>
          <w:szCs w:val="24"/>
        </w:rPr>
        <w:t xml:space="preserve">hat’s next?” </w:t>
      </w:r>
      <w:r w:rsidR="00196808" w:rsidRPr="00793854">
        <w:rPr>
          <w:sz w:val="24"/>
          <w:szCs w:val="24"/>
        </w:rPr>
        <w:t>Regional</w:t>
      </w:r>
      <w:r w:rsidR="00407FD9" w:rsidRPr="00793854">
        <w:rPr>
          <w:sz w:val="24"/>
          <w:szCs w:val="24"/>
        </w:rPr>
        <w:t xml:space="preserve"> Australia is, and </w:t>
      </w:r>
      <w:r w:rsidR="00196808" w:rsidRPr="00793854">
        <w:rPr>
          <w:sz w:val="24"/>
          <w:szCs w:val="24"/>
        </w:rPr>
        <w:t>probably</w:t>
      </w:r>
      <w:r w:rsidR="00407FD9" w:rsidRPr="00793854">
        <w:rPr>
          <w:sz w:val="24"/>
          <w:szCs w:val="24"/>
        </w:rPr>
        <w:t xml:space="preserve"> always has bee</w:t>
      </w:r>
      <w:r w:rsidR="00196808" w:rsidRPr="00793854">
        <w:rPr>
          <w:sz w:val="24"/>
          <w:szCs w:val="24"/>
        </w:rPr>
        <w:t>n, where we should look for the</w:t>
      </w:r>
      <w:r w:rsidR="00407FD9" w:rsidRPr="00793854">
        <w:rPr>
          <w:sz w:val="24"/>
          <w:szCs w:val="24"/>
        </w:rPr>
        <w:t xml:space="preserve"> answer.</w:t>
      </w:r>
    </w:p>
    <w:p w14:paraId="25AC4896" w14:textId="77777777" w:rsidR="007B7C41" w:rsidRPr="00793854" w:rsidRDefault="007B7C41" w:rsidP="00793854">
      <w:pPr>
        <w:spacing w:after="0" w:line="240" w:lineRule="auto"/>
        <w:rPr>
          <w:sz w:val="24"/>
          <w:szCs w:val="24"/>
        </w:rPr>
      </w:pPr>
    </w:p>
    <w:p w14:paraId="5D69627B" w14:textId="79BE44D0" w:rsidR="00166C84" w:rsidRPr="00793854" w:rsidRDefault="000F4E45" w:rsidP="00793854">
      <w:pPr>
        <w:spacing w:after="0" w:line="240" w:lineRule="auto"/>
        <w:ind w:left="720"/>
        <w:rPr>
          <w:sz w:val="24"/>
          <w:szCs w:val="24"/>
        </w:rPr>
      </w:pPr>
      <w:r w:rsidRPr="00793854">
        <w:rPr>
          <w:sz w:val="24"/>
          <w:szCs w:val="24"/>
        </w:rPr>
        <w:br/>
      </w:r>
      <w:r w:rsidR="00166C84" w:rsidRPr="00793854">
        <w:rPr>
          <w:sz w:val="24"/>
          <w:szCs w:val="24"/>
        </w:rPr>
        <w:t>[</w:t>
      </w:r>
      <w:r w:rsidR="00D51135" w:rsidRPr="00793854">
        <w:rPr>
          <w:i/>
          <w:sz w:val="24"/>
          <w:szCs w:val="24"/>
        </w:rPr>
        <w:t>SLIDE 20</w:t>
      </w:r>
      <w:r w:rsidR="00166C84" w:rsidRPr="00793854">
        <w:rPr>
          <w:i/>
          <w:sz w:val="24"/>
          <w:szCs w:val="24"/>
        </w:rPr>
        <w:t xml:space="preserve"> – Evening Shadows, William Robinson</w:t>
      </w:r>
      <w:r w:rsidR="00166C84" w:rsidRPr="00793854">
        <w:rPr>
          <w:sz w:val="24"/>
          <w:szCs w:val="24"/>
        </w:rPr>
        <w:t xml:space="preserve">] </w:t>
      </w:r>
    </w:p>
    <w:p w14:paraId="1362CAB7" w14:textId="77777777" w:rsidR="000F4E45" w:rsidRPr="00793854" w:rsidRDefault="000F4E45" w:rsidP="00793854">
      <w:pPr>
        <w:spacing w:after="0" w:line="240" w:lineRule="auto"/>
        <w:rPr>
          <w:sz w:val="24"/>
          <w:szCs w:val="24"/>
        </w:rPr>
      </w:pPr>
    </w:p>
    <w:p w14:paraId="2EF3E72B" w14:textId="50CC2CC7" w:rsidR="00BC60C7" w:rsidRPr="00793854" w:rsidRDefault="00196808" w:rsidP="00793854">
      <w:pPr>
        <w:spacing w:after="0" w:line="240" w:lineRule="auto"/>
        <w:rPr>
          <w:sz w:val="24"/>
          <w:szCs w:val="24"/>
        </w:rPr>
      </w:pPr>
      <w:r w:rsidRPr="00793854">
        <w:rPr>
          <w:sz w:val="24"/>
          <w:szCs w:val="24"/>
        </w:rPr>
        <w:t>G</w:t>
      </w:r>
      <w:r w:rsidR="00BC60C7" w:rsidRPr="00793854">
        <w:rPr>
          <w:sz w:val="24"/>
          <w:szCs w:val="24"/>
        </w:rPr>
        <w:t>iven our unresolved history with indigenous Australians</w:t>
      </w:r>
      <w:r w:rsidRPr="00793854">
        <w:rPr>
          <w:sz w:val="24"/>
          <w:szCs w:val="24"/>
        </w:rPr>
        <w:t>, our modest European origins</w:t>
      </w:r>
      <w:r w:rsidR="00BC60C7" w:rsidRPr="00793854">
        <w:rPr>
          <w:sz w:val="24"/>
          <w:szCs w:val="24"/>
        </w:rPr>
        <w:t xml:space="preserve"> </w:t>
      </w:r>
      <w:r w:rsidRPr="00793854">
        <w:rPr>
          <w:sz w:val="24"/>
          <w:szCs w:val="24"/>
        </w:rPr>
        <w:t>as a bli</w:t>
      </w:r>
      <w:r w:rsidR="00DF15AE" w:rsidRPr="00793854">
        <w:rPr>
          <w:sz w:val="24"/>
          <w:szCs w:val="24"/>
        </w:rPr>
        <w:t>ghted convict outpost, our ever-</w:t>
      </w:r>
      <w:r w:rsidRPr="00793854">
        <w:rPr>
          <w:sz w:val="24"/>
          <w:szCs w:val="24"/>
        </w:rPr>
        <w:t xml:space="preserve">changing multicultural melting pot, our unique </w:t>
      </w:r>
      <w:r w:rsidR="00261711" w:rsidRPr="00793854">
        <w:rPr>
          <w:sz w:val="24"/>
          <w:szCs w:val="24"/>
        </w:rPr>
        <w:t>position</w:t>
      </w:r>
      <w:r w:rsidRPr="00793854">
        <w:rPr>
          <w:sz w:val="24"/>
          <w:szCs w:val="24"/>
        </w:rPr>
        <w:t xml:space="preserve"> and opportunities in the Asian region</w:t>
      </w:r>
      <w:r w:rsidR="00261711" w:rsidRPr="00793854">
        <w:rPr>
          <w:sz w:val="24"/>
          <w:szCs w:val="24"/>
        </w:rPr>
        <w:t xml:space="preserve">, and yet our curiously </w:t>
      </w:r>
      <w:r w:rsidR="00DF15AE" w:rsidRPr="00793854">
        <w:rPr>
          <w:sz w:val="24"/>
          <w:szCs w:val="24"/>
        </w:rPr>
        <w:t>arthritic</w:t>
      </w:r>
      <w:r w:rsidR="00261711" w:rsidRPr="00793854">
        <w:rPr>
          <w:sz w:val="24"/>
          <w:szCs w:val="24"/>
        </w:rPr>
        <w:t xml:space="preserve"> clinging to</w:t>
      </w:r>
      <w:r w:rsidR="00BC60C7" w:rsidRPr="00793854">
        <w:rPr>
          <w:sz w:val="24"/>
          <w:szCs w:val="24"/>
        </w:rPr>
        <w:t xml:space="preserve"> </w:t>
      </w:r>
      <w:r w:rsidR="00261711" w:rsidRPr="00793854">
        <w:rPr>
          <w:sz w:val="24"/>
          <w:szCs w:val="24"/>
        </w:rPr>
        <w:t xml:space="preserve">an English </w:t>
      </w:r>
      <w:r w:rsidR="00BC60C7" w:rsidRPr="00793854">
        <w:rPr>
          <w:sz w:val="24"/>
          <w:szCs w:val="24"/>
        </w:rPr>
        <w:t>head of state</w:t>
      </w:r>
      <w:r w:rsidR="00261711" w:rsidRPr="00793854">
        <w:rPr>
          <w:sz w:val="24"/>
          <w:szCs w:val="24"/>
        </w:rPr>
        <w:t xml:space="preserve">, leadership in the performing arts in Australia offers many challenges. In </w:t>
      </w:r>
      <w:r w:rsidR="00BC60C7" w:rsidRPr="00793854">
        <w:rPr>
          <w:sz w:val="24"/>
          <w:szCs w:val="24"/>
        </w:rPr>
        <w:t>attempt</w:t>
      </w:r>
      <w:r w:rsidR="00261711" w:rsidRPr="00793854">
        <w:rPr>
          <w:sz w:val="24"/>
          <w:szCs w:val="24"/>
        </w:rPr>
        <w:t>ing</w:t>
      </w:r>
      <w:r w:rsidR="00BC60C7" w:rsidRPr="00793854">
        <w:rPr>
          <w:sz w:val="24"/>
          <w:szCs w:val="24"/>
        </w:rPr>
        <w:t xml:space="preserve"> </w:t>
      </w:r>
      <w:r w:rsidR="00261711" w:rsidRPr="00793854">
        <w:rPr>
          <w:sz w:val="24"/>
          <w:szCs w:val="24"/>
        </w:rPr>
        <w:t xml:space="preserve">tonight </w:t>
      </w:r>
      <w:r w:rsidR="00BC60C7" w:rsidRPr="00793854">
        <w:rPr>
          <w:sz w:val="24"/>
          <w:szCs w:val="24"/>
        </w:rPr>
        <w:t xml:space="preserve">to highlight </w:t>
      </w:r>
      <w:r w:rsidR="00BE4CE0" w:rsidRPr="00793854">
        <w:rPr>
          <w:sz w:val="24"/>
          <w:szCs w:val="24"/>
        </w:rPr>
        <w:t xml:space="preserve">just </w:t>
      </w:r>
      <w:r w:rsidR="002C46AB" w:rsidRPr="00793854">
        <w:rPr>
          <w:sz w:val="24"/>
          <w:szCs w:val="24"/>
        </w:rPr>
        <w:t xml:space="preserve">a few examples of </w:t>
      </w:r>
      <w:r w:rsidR="00BC60C7" w:rsidRPr="00793854">
        <w:rPr>
          <w:sz w:val="24"/>
          <w:szCs w:val="24"/>
        </w:rPr>
        <w:t>the critica</w:t>
      </w:r>
      <w:r w:rsidR="00261711" w:rsidRPr="00793854">
        <w:rPr>
          <w:sz w:val="24"/>
          <w:szCs w:val="24"/>
        </w:rPr>
        <w:t>l role that r</w:t>
      </w:r>
      <w:r w:rsidR="00BC60C7" w:rsidRPr="00793854">
        <w:rPr>
          <w:sz w:val="24"/>
          <w:szCs w:val="24"/>
        </w:rPr>
        <w:t xml:space="preserve">egional Australia plays in </w:t>
      </w:r>
      <w:r w:rsidR="00DF15AE" w:rsidRPr="00793854">
        <w:rPr>
          <w:sz w:val="24"/>
          <w:szCs w:val="24"/>
        </w:rPr>
        <w:t>the sphere of</w:t>
      </w:r>
      <w:r w:rsidR="002C46AB" w:rsidRPr="00793854">
        <w:rPr>
          <w:sz w:val="24"/>
          <w:szCs w:val="24"/>
        </w:rPr>
        <w:t xml:space="preserve"> </w:t>
      </w:r>
      <w:r w:rsidR="00261711" w:rsidRPr="00793854">
        <w:rPr>
          <w:sz w:val="24"/>
          <w:szCs w:val="24"/>
        </w:rPr>
        <w:t>arts lead</w:t>
      </w:r>
      <w:r w:rsidR="002E24C8">
        <w:rPr>
          <w:sz w:val="24"/>
          <w:szCs w:val="24"/>
        </w:rPr>
        <w:t xml:space="preserve">ership, I am reminded of Mao </w:t>
      </w:r>
      <w:proofErr w:type="spellStart"/>
      <w:r w:rsidR="002E24C8">
        <w:rPr>
          <w:sz w:val="24"/>
          <w:szCs w:val="24"/>
        </w:rPr>
        <w:t>Ze</w:t>
      </w:r>
      <w:r w:rsidR="00261711" w:rsidRPr="00793854">
        <w:rPr>
          <w:sz w:val="24"/>
          <w:szCs w:val="24"/>
        </w:rPr>
        <w:t>Dong’s</w:t>
      </w:r>
      <w:proofErr w:type="spellEnd"/>
      <w:r w:rsidR="00261711" w:rsidRPr="00793854">
        <w:rPr>
          <w:sz w:val="24"/>
          <w:szCs w:val="24"/>
        </w:rPr>
        <w:t xml:space="preserve"> e</w:t>
      </w:r>
      <w:r w:rsidR="002C46AB" w:rsidRPr="00793854">
        <w:rPr>
          <w:sz w:val="24"/>
          <w:szCs w:val="24"/>
        </w:rPr>
        <w:t>x</w:t>
      </w:r>
      <w:r w:rsidR="00261711" w:rsidRPr="00793854">
        <w:rPr>
          <w:sz w:val="24"/>
          <w:szCs w:val="24"/>
        </w:rPr>
        <w:t xml:space="preserve">pression </w:t>
      </w:r>
      <w:r w:rsidR="002C46AB" w:rsidRPr="00793854">
        <w:rPr>
          <w:sz w:val="24"/>
          <w:szCs w:val="24"/>
        </w:rPr>
        <w:t>about</w:t>
      </w:r>
      <w:r w:rsidR="00261711" w:rsidRPr="00793854">
        <w:rPr>
          <w:sz w:val="24"/>
          <w:szCs w:val="24"/>
        </w:rPr>
        <w:t xml:space="preserve"> “</w:t>
      </w:r>
      <w:r w:rsidR="002C46AB" w:rsidRPr="00793854">
        <w:rPr>
          <w:sz w:val="24"/>
          <w:szCs w:val="24"/>
        </w:rPr>
        <w:t>L</w:t>
      </w:r>
      <w:r w:rsidR="00261711" w:rsidRPr="00793854">
        <w:rPr>
          <w:sz w:val="24"/>
          <w:szCs w:val="24"/>
        </w:rPr>
        <w:t>ooking at flowers from a galloping horse”</w:t>
      </w:r>
      <w:r w:rsidR="00BE4CE0" w:rsidRPr="00793854">
        <w:rPr>
          <w:sz w:val="24"/>
          <w:szCs w:val="24"/>
        </w:rPr>
        <w:t xml:space="preserve">. This is a very big </w:t>
      </w:r>
      <w:r w:rsidR="00452FB3" w:rsidRPr="00793854">
        <w:rPr>
          <w:sz w:val="24"/>
          <w:szCs w:val="24"/>
        </w:rPr>
        <w:t xml:space="preserve">country </w:t>
      </w:r>
      <w:r w:rsidR="00BE4CE0" w:rsidRPr="00793854">
        <w:rPr>
          <w:sz w:val="24"/>
          <w:szCs w:val="24"/>
        </w:rPr>
        <w:t xml:space="preserve">with ‘boundless plains’ </w:t>
      </w:r>
      <w:r w:rsidR="00452FB3" w:rsidRPr="00793854">
        <w:rPr>
          <w:sz w:val="24"/>
          <w:szCs w:val="24"/>
        </w:rPr>
        <w:t xml:space="preserve">across which </w:t>
      </w:r>
      <w:r w:rsidR="002E24C8">
        <w:rPr>
          <w:sz w:val="24"/>
          <w:szCs w:val="24"/>
        </w:rPr>
        <w:t xml:space="preserve">I have tried </w:t>
      </w:r>
      <w:r w:rsidR="00452FB3" w:rsidRPr="00793854">
        <w:rPr>
          <w:sz w:val="24"/>
          <w:szCs w:val="24"/>
        </w:rPr>
        <w:t>to gallop. T</w:t>
      </w:r>
      <w:r w:rsidR="00BC60C7" w:rsidRPr="00793854">
        <w:rPr>
          <w:sz w:val="24"/>
          <w:szCs w:val="24"/>
        </w:rPr>
        <w:t xml:space="preserve">he </w:t>
      </w:r>
      <w:r w:rsidR="00452FB3" w:rsidRPr="00793854">
        <w:rPr>
          <w:sz w:val="24"/>
          <w:szCs w:val="24"/>
        </w:rPr>
        <w:t>performing arts in rural and regional Australia</w:t>
      </w:r>
      <w:r w:rsidR="00BC60C7" w:rsidRPr="00793854">
        <w:rPr>
          <w:sz w:val="24"/>
          <w:szCs w:val="24"/>
        </w:rPr>
        <w:t xml:space="preserve"> have crafted a culture of excellence </w:t>
      </w:r>
      <w:r w:rsidR="00452FB3" w:rsidRPr="00793854">
        <w:rPr>
          <w:sz w:val="24"/>
          <w:szCs w:val="24"/>
        </w:rPr>
        <w:t xml:space="preserve">and resilience based on </w:t>
      </w:r>
      <w:r w:rsidR="006F3E05" w:rsidRPr="00793854">
        <w:rPr>
          <w:sz w:val="24"/>
          <w:szCs w:val="24"/>
        </w:rPr>
        <w:t xml:space="preserve">planting </w:t>
      </w:r>
      <w:r w:rsidR="00486116" w:rsidRPr="00793854">
        <w:rPr>
          <w:sz w:val="24"/>
          <w:szCs w:val="24"/>
        </w:rPr>
        <w:t>deep local roots. As you know,</w:t>
      </w:r>
      <w:r w:rsidR="00452FB3" w:rsidRPr="00793854">
        <w:rPr>
          <w:sz w:val="24"/>
          <w:szCs w:val="24"/>
        </w:rPr>
        <w:t xml:space="preserve"> </w:t>
      </w:r>
      <w:r w:rsidR="00486116" w:rsidRPr="00793854">
        <w:rPr>
          <w:sz w:val="24"/>
          <w:szCs w:val="24"/>
        </w:rPr>
        <w:t xml:space="preserve">deep </w:t>
      </w:r>
      <w:r w:rsidR="00452FB3" w:rsidRPr="00793854">
        <w:rPr>
          <w:sz w:val="24"/>
          <w:szCs w:val="24"/>
        </w:rPr>
        <w:t>roots can find sustenance</w:t>
      </w:r>
      <w:r w:rsidR="006F3E05" w:rsidRPr="00793854">
        <w:rPr>
          <w:sz w:val="24"/>
          <w:szCs w:val="24"/>
        </w:rPr>
        <w:t xml:space="preserve"> underground,</w:t>
      </w:r>
      <w:r w:rsidR="00486116" w:rsidRPr="00793854">
        <w:rPr>
          <w:sz w:val="24"/>
          <w:szCs w:val="24"/>
        </w:rPr>
        <w:t xml:space="preserve"> crack open </w:t>
      </w:r>
      <w:r w:rsidR="00201CA6">
        <w:rPr>
          <w:sz w:val="24"/>
          <w:szCs w:val="24"/>
        </w:rPr>
        <w:t xml:space="preserve">hard </w:t>
      </w:r>
      <w:r w:rsidR="00486116" w:rsidRPr="00793854">
        <w:rPr>
          <w:sz w:val="24"/>
          <w:szCs w:val="24"/>
        </w:rPr>
        <w:t>rock</w:t>
      </w:r>
      <w:r w:rsidR="00452FB3" w:rsidRPr="00793854">
        <w:rPr>
          <w:sz w:val="24"/>
          <w:szCs w:val="24"/>
        </w:rPr>
        <w:t xml:space="preserve"> and bring forth mighty trees</w:t>
      </w:r>
      <w:r w:rsidR="006F3E05" w:rsidRPr="00793854">
        <w:rPr>
          <w:sz w:val="24"/>
          <w:szCs w:val="24"/>
        </w:rPr>
        <w:t xml:space="preserve"> in seem</w:t>
      </w:r>
      <w:r w:rsidR="000E3432" w:rsidRPr="00793854">
        <w:rPr>
          <w:sz w:val="24"/>
          <w:szCs w:val="24"/>
        </w:rPr>
        <w:t>ing</w:t>
      </w:r>
      <w:r w:rsidR="006F3E05" w:rsidRPr="00793854">
        <w:rPr>
          <w:sz w:val="24"/>
          <w:szCs w:val="24"/>
        </w:rPr>
        <w:t>ly arid landscapes. In the next few centuries, w</w:t>
      </w:r>
      <w:r w:rsidR="00452FB3" w:rsidRPr="00793854">
        <w:rPr>
          <w:sz w:val="24"/>
          <w:szCs w:val="24"/>
        </w:rPr>
        <w:t xml:space="preserve">hat </w:t>
      </w:r>
      <w:r w:rsidR="00486116" w:rsidRPr="00793854">
        <w:rPr>
          <w:sz w:val="24"/>
          <w:szCs w:val="24"/>
        </w:rPr>
        <w:t xml:space="preserve">fine </w:t>
      </w:r>
      <w:r w:rsidR="006F3E05" w:rsidRPr="00793854">
        <w:rPr>
          <w:sz w:val="24"/>
          <w:szCs w:val="24"/>
        </w:rPr>
        <w:t xml:space="preserve">forests </w:t>
      </w:r>
      <w:r w:rsidR="003261BA" w:rsidRPr="00793854">
        <w:rPr>
          <w:sz w:val="24"/>
          <w:szCs w:val="24"/>
        </w:rPr>
        <w:t>will</w:t>
      </w:r>
      <w:r w:rsidR="006F3E05" w:rsidRPr="00793854">
        <w:rPr>
          <w:sz w:val="24"/>
          <w:szCs w:val="24"/>
        </w:rPr>
        <w:t xml:space="preserve"> flourish across this land from </w:t>
      </w:r>
      <w:r w:rsidR="00452FB3" w:rsidRPr="00793854">
        <w:rPr>
          <w:sz w:val="24"/>
          <w:szCs w:val="24"/>
        </w:rPr>
        <w:t>these</w:t>
      </w:r>
      <w:r w:rsidR="006F3E05" w:rsidRPr="00793854">
        <w:rPr>
          <w:sz w:val="24"/>
          <w:szCs w:val="24"/>
        </w:rPr>
        <w:t xml:space="preserve"> </w:t>
      </w:r>
      <w:r w:rsidR="00486116" w:rsidRPr="00793854">
        <w:rPr>
          <w:sz w:val="24"/>
          <w:szCs w:val="24"/>
        </w:rPr>
        <w:t xml:space="preserve">regional </w:t>
      </w:r>
      <w:r w:rsidR="006F3E05" w:rsidRPr="00793854">
        <w:rPr>
          <w:sz w:val="24"/>
          <w:szCs w:val="24"/>
        </w:rPr>
        <w:t xml:space="preserve">roots of our creative culture? </w:t>
      </w:r>
    </w:p>
    <w:p w14:paraId="5DF83855" w14:textId="77777777" w:rsidR="007B7C41" w:rsidRPr="00793854" w:rsidRDefault="007B7C41" w:rsidP="00793854">
      <w:pPr>
        <w:spacing w:after="0" w:line="240" w:lineRule="auto"/>
        <w:rPr>
          <w:sz w:val="24"/>
          <w:szCs w:val="24"/>
        </w:rPr>
      </w:pPr>
    </w:p>
    <w:p w14:paraId="1695FB4F" w14:textId="77777777" w:rsidR="000E3432" w:rsidRPr="00793854" w:rsidRDefault="000E3432" w:rsidP="00793854">
      <w:pPr>
        <w:spacing w:after="0" w:line="240" w:lineRule="auto"/>
        <w:rPr>
          <w:sz w:val="24"/>
          <w:szCs w:val="24"/>
        </w:rPr>
      </w:pPr>
      <w:r w:rsidRPr="00793854">
        <w:rPr>
          <w:sz w:val="24"/>
          <w:szCs w:val="24"/>
        </w:rPr>
        <w:t>Thank you.</w:t>
      </w:r>
    </w:p>
    <w:p w14:paraId="43DEBA0A" w14:textId="77777777" w:rsidR="00201CA6" w:rsidRDefault="00201CA6" w:rsidP="00793854">
      <w:pPr>
        <w:spacing w:after="0" w:line="240" w:lineRule="auto"/>
        <w:rPr>
          <w:sz w:val="24"/>
          <w:szCs w:val="24"/>
        </w:rPr>
      </w:pPr>
    </w:p>
    <w:p w14:paraId="544850F9" w14:textId="77777777" w:rsidR="003261BA" w:rsidRDefault="003261BA" w:rsidP="00793854">
      <w:pPr>
        <w:spacing w:after="0" w:line="240" w:lineRule="auto"/>
        <w:rPr>
          <w:sz w:val="24"/>
          <w:szCs w:val="24"/>
        </w:rPr>
      </w:pPr>
      <w:bookmarkStart w:id="0" w:name="_GoBack"/>
      <w:bookmarkEnd w:id="0"/>
      <w:r w:rsidRPr="00793854">
        <w:rPr>
          <w:sz w:val="24"/>
          <w:szCs w:val="24"/>
        </w:rPr>
        <w:t>Carrillo Gantner AO</w:t>
      </w:r>
    </w:p>
    <w:p w14:paraId="379450D9" w14:textId="77777777" w:rsidR="002E7D64" w:rsidRDefault="002E7D64" w:rsidP="00793854">
      <w:pPr>
        <w:spacing w:after="0" w:line="240" w:lineRule="auto"/>
        <w:rPr>
          <w:sz w:val="24"/>
          <w:szCs w:val="24"/>
        </w:rPr>
      </w:pPr>
    </w:p>
    <w:p w14:paraId="4FEE58A4" w14:textId="77777777" w:rsidR="002E7D64" w:rsidRPr="00793854" w:rsidRDefault="002E7D64" w:rsidP="00793854">
      <w:pPr>
        <w:spacing w:after="0" w:line="240" w:lineRule="auto"/>
        <w:rPr>
          <w:sz w:val="24"/>
          <w:szCs w:val="24"/>
        </w:rPr>
      </w:pPr>
    </w:p>
    <w:p w14:paraId="6934D210" w14:textId="77777777" w:rsidR="002E7D64" w:rsidRDefault="002E7D64">
      <w:pPr>
        <w:rPr>
          <w:b/>
          <w:sz w:val="24"/>
          <w:szCs w:val="24"/>
        </w:rPr>
      </w:pPr>
      <w:r>
        <w:rPr>
          <w:b/>
          <w:sz w:val="24"/>
          <w:szCs w:val="24"/>
        </w:rPr>
        <w:br w:type="page"/>
      </w:r>
    </w:p>
    <w:p w14:paraId="5DA4FDB4" w14:textId="05CB742F" w:rsidR="002C6B2F" w:rsidRDefault="002C6B2F" w:rsidP="00793854">
      <w:pPr>
        <w:spacing w:after="0" w:line="240" w:lineRule="auto"/>
        <w:rPr>
          <w:b/>
          <w:sz w:val="24"/>
          <w:szCs w:val="24"/>
        </w:rPr>
      </w:pPr>
      <w:r w:rsidRPr="00793854">
        <w:rPr>
          <w:b/>
          <w:sz w:val="24"/>
          <w:szCs w:val="24"/>
        </w:rPr>
        <w:lastRenderedPageBreak/>
        <w:t>Works Consulted</w:t>
      </w:r>
    </w:p>
    <w:p w14:paraId="2A6BA959" w14:textId="77777777" w:rsidR="002E7D64" w:rsidRPr="00793854" w:rsidRDefault="002E7D64" w:rsidP="00793854">
      <w:pPr>
        <w:spacing w:after="0" w:line="240" w:lineRule="auto"/>
        <w:rPr>
          <w:b/>
          <w:sz w:val="24"/>
          <w:szCs w:val="24"/>
        </w:rPr>
      </w:pPr>
    </w:p>
    <w:p w14:paraId="7F4C86A2" w14:textId="77777777" w:rsidR="002E7D64" w:rsidRPr="002E7D64" w:rsidRDefault="00001670" w:rsidP="002E7D64">
      <w:pPr>
        <w:pStyle w:val="ListParagraph"/>
        <w:numPr>
          <w:ilvl w:val="0"/>
          <w:numId w:val="4"/>
        </w:numPr>
        <w:spacing w:after="0" w:line="240" w:lineRule="auto"/>
        <w:rPr>
          <w:rFonts w:ascii="Arial" w:hAnsi="Arial" w:cs="Arial"/>
          <w:sz w:val="24"/>
          <w:szCs w:val="24"/>
        </w:rPr>
      </w:pPr>
      <w:proofErr w:type="spellStart"/>
      <w:r w:rsidRPr="002E7D64">
        <w:rPr>
          <w:rFonts w:ascii="Arial" w:hAnsi="Arial" w:cs="Arial"/>
          <w:sz w:val="24"/>
          <w:szCs w:val="24"/>
        </w:rPr>
        <w:t>Arrighi</w:t>
      </w:r>
      <w:proofErr w:type="spellEnd"/>
      <w:r w:rsidRPr="002E7D64">
        <w:rPr>
          <w:rFonts w:ascii="Arial" w:hAnsi="Arial" w:cs="Arial"/>
          <w:sz w:val="24"/>
          <w:szCs w:val="24"/>
        </w:rPr>
        <w:t>, Gillian. Towards a cultural history of community circus in Australia [online].</w:t>
      </w:r>
      <w:r w:rsidRPr="002E7D64">
        <w:rPr>
          <w:rStyle w:val="apple-converted-space"/>
          <w:rFonts w:ascii="Arial" w:hAnsi="Arial" w:cs="Arial"/>
          <w:sz w:val="24"/>
          <w:szCs w:val="24"/>
        </w:rPr>
        <w:t> </w:t>
      </w:r>
      <w:r w:rsidRPr="002E7D64">
        <w:rPr>
          <w:rFonts w:ascii="Arial" w:hAnsi="Arial" w:cs="Arial"/>
          <w:sz w:val="24"/>
          <w:szCs w:val="24"/>
          <w:u w:val="single"/>
          <w:bdr w:val="none" w:sz="0" w:space="0" w:color="auto" w:frame="1"/>
        </w:rPr>
        <w:t>Australasian Drama Studies</w:t>
      </w:r>
      <w:r w:rsidRPr="002E7D64">
        <w:rPr>
          <w:rFonts w:ascii="Arial" w:hAnsi="Arial" w:cs="Arial"/>
          <w:sz w:val="24"/>
          <w:szCs w:val="24"/>
        </w:rPr>
        <w:t xml:space="preserve">, No. 64, Jun 2014: 199-222. </w:t>
      </w:r>
    </w:p>
    <w:p w14:paraId="1DA5D209" w14:textId="35D5E3BF" w:rsidR="00001670" w:rsidRPr="002E7D64" w:rsidRDefault="00001670" w:rsidP="002E7D64">
      <w:pPr>
        <w:pStyle w:val="ListParagraph"/>
        <w:numPr>
          <w:ilvl w:val="0"/>
          <w:numId w:val="4"/>
        </w:numPr>
        <w:spacing w:after="0" w:line="240" w:lineRule="auto"/>
        <w:rPr>
          <w:rFonts w:ascii="Arial" w:hAnsi="Arial" w:cs="Arial"/>
          <w:sz w:val="24"/>
          <w:szCs w:val="24"/>
        </w:rPr>
      </w:pPr>
      <w:r w:rsidRPr="002E7D64">
        <w:rPr>
          <w:rFonts w:ascii="Arial" w:hAnsi="Arial" w:cs="Arial"/>
          <w:sz w:val="24"/>
          <w:szCs w:val="24"/>
        </w:rPr>
        <w:t>Availability:</w:t>
      </w:r>
      <w:r w:rsidRPr="002E7D64">
        <w:rPr>
          <w:rStyle w:val="apple-converted-space"/>
          <w:rFonts w:ascii="Arial" w:hAnsi="Arial" w:cs="Arial"/>
          <w:sz w:val="24"/>
          <w:szCs w:val="24"/>
        </w:rPr>
        <w:t> </w:t>
      </w:r>
      <w:r w:rsidRPr="002E7D64">
        <w:rPr>
          <w:rFonts w:ascii="Arial" w:hAnsi="Arial" w:cs="Arial"/>
          <w:sz w:val="24"/>
          <w:szCs w:val="24"/>
          <w:u w:val="single"/>
          <w:bdr w:val="none" w:sz="0" w:space="0" w:color="auto" w:frame="1"/>
        </w:rPr>
        <w:t>&lt;http://search.informit.com.au.ezp.lib.unimelb.edu.au/documentSummary</w:t>
      </w:r>
      <w:proofErr w:type="gramStart"/>
      <w:r w:rsidRPr="002E7D64">
        <w:rPr>
          <w:rFonts w:ascii="Arial" w:hAnsi="Arial" w:cs="Arial"/>
          <w:sz w:val="24"/>
          <w:szCs w:val="24"/>
          <w:u w:val="single"/>
          <w:bdr w:val="none" w:sz="0" w:space="0" w:color="auto" w:frame="1"/>
        </w:rPr>
        <w:t>;dn</w:t>
      </w:r>
      <w:proofErr w:type="gramEnd"/>
      <w:r w:rsidRPr="002E7D64">
        <w:rPr>
          <w:rFonts w:ascii="Arial" w:hAnsi="Arial" w:cs="Arial"/>
          <w:sz w:val="24"/>
          <w:szCs w:val="24"/>
          <w:u w:val="single"/>
          <w:bdr w:val="none" w:sz="0" w:space="0" w:color="auto" w:frame="1"/>
        </w:rPr>
        <w:t>=257461580480415;res=IELHSS&gt;</w:t>
      </w:r>
      <w:r w:rsidRPr="002E7D64">
        <w:rPr>
          <w:rStyle w:val="apple-converted-space"/>
          <w:rFonts w:ascii="Arial" w:hAnsi="Arial" w:cs="Arial"/>
          <w:sz w:val="24"/>
          <w:szCs w:val="24"/>
          <w:u w:val="single"/>
          <w:bdr w:val="none" w:sz="0" w:space="0" w:color="auto" w:frame="1"/>
        </w:rPr>
        <w:t> </w:t>
      </w:r>
      <w:r w:rsidRPr="002E7D64">
        <w:rPr>
          <w:rFonts w:ascii="Arial" w:hAnsi="Arial" w:cs="Arial"/>
          <w:sz w:val="24"/>
          <w:szCs w:val="24"/>
        </w:rPr>
        <w:t>I</w:t>
      </w:r>
      <w:r w:rsidR="004C7A80" w:rsidRPr="002E7D64">
        <w:rPr>
          <w:rFonts w:ascii="Arial" w:hAnsi="Arial" w:cs="Arial"/>
          <w:sz w:val="24"/>
          <w:szCs w:val="24"/>
        </w:rPr>
        <w:t>SSN: 0810-4123. [</w:t>
      </w:r>
      <w:proofErr w:type="gramStart"/>
      <w:r w:rsidR="004C7A80" w:rsidRPr="002E7D64">
        <w:rPr>
          <w:rFonts w:ascii="Arial" w:hAnsi="Arial" w:cs="Arial"/>
          <w:sz w:val="24"/>
          <w:szCs w:val="24"/>
        </w:rPr>
        <w:t>cited</w:t>
      </w:r>
      <w:proofErr w:type="gramEnd"/>
      <w:r w:rsidR="004C7A80" w:rsidRPr="002E7D64">
        <w:rPr>
          <w:rFonts w:ascii="Arial" w:hAnsi="Arial" w:cs="Arial"/>
          <w:sz w:val="24"/>
          <w:szCs w:val="24"/>
        </w:rPr>
        <w:t xml:space="preserve"> 04</w:t>
      </w:r>
      <w:r w:rsidR="00F91FF6" w:rsidRPr="002E7D64">
        <w:rPr>
          <w:rFonts w:ascii="Arial" w:hAnsi="Arial" w:cs="Arial"/>
          <w:sz w:val="24"/>
          <w:szCs w:val="24"/>
        </w:rPr>
        <w:t xml:space="preserve"> Apr </w:t>
      </w:r>
      <w:r w:rsidR="004C7A80" w:rsidRPr="002E7D64">
        <w:rPr>
          <w:rFonts w:ascii="Arial" w:hAnsi="Arial" w:cs="Arial"/>
          <w:sz w:val="24"/>
          <w:szCs w:val="24"/>
        </w:rPr>
        <w:t>16</w:t>
      </w:r>
      <w:r w:rsidRPr="002E7D64">
        <w:rPr>
          <w:rFonts w:ascii="Arial" w:hAnsi="Arial" w:cs="Arial"/>
          <w:sz w:val="24"/>
          <w:szCs w:val="24"/>
        </w:rPr>
        <w:t>].</w:t>
      </w:r>
    </w:p>
    <w:p w14:paraId="7D776F78" w14:textId="77777777" w:rsidR="00EE1AF2" w:rsidRPr="002E7D64" w:rsidRDefault="00EE1AF2" w:rsidP="002E7D64">
      <w:pPr>
        <w:pStyle w:val="ListParagraph"/>
        <w:numPr>
          <w:ilvl w:val="0"/>
          <w:numId w:val="4"/>
        </w:numPr>
        <w:spacing w:after="0" w:line="240" w:lineRule="auto"/>
        <w:rPr>
          <w:rStyle w:val="apple-converted-space"/>
          <w:rFonts w:ascii="Arial" w:hAnsi="Arial" w:cs="Arial"/>
          <w:color w:val="191919"/>
          <w:sz w:val="24"/>
          <w:szCs w:val="24"/>
          <w:bdr w:val="none" w:sz="0" w:space="0" w:color="auto" w:frame="1"/>
        </w:rPr>
      </w:pPr>
      <w:proofErr w:type="spellStart"/>
      <w:r w:rsidRPr="002E7D64">
        <w:rPr>
          <w:rFonts w:ascii="Arial" w:hAnsi="Arial" w:cs="Arial"/>
          <w:color w:val="191919"/>
          <w:sz w:val="24"/>
          <w:szCs w:val="24"/>
        </w:rPr>
        <w:t>Baston</w:t>
      </w:r>
      <w:proofErr w:type="spellEnd"/>
      <w:r w:rsidRPr="002E7D64">
        <w:rPr>
          <w:rFonts w:ascii="Arial" w:hAnsi="Arial" w:cs="Arial"/>
          <w:color w:val="191919"/>
          <w:sz w:val="24"/>
          <w:szCs w:val="24"/>
        </w:rPr>
        <w:t xml:space="preserve">, Kim. 'We're people who do shows': Back to back theatre - performance, politics, </w:t>
      </w:r>
      <w:proofErr w:type="gramStart"/>
      <w:r w:rsidRPr="002E7D64">
        <w:rPr>
          <w:rFonts w:ascii="Arial" w:hAnsi="Arial" w:cs="Arial"/>
          <w:color w:val="191919"/>
          <w:sz w:val="24"/>
          <w:szCs w:val="24"/>
        </w:rPr>
        <w:t>visibility</w:t>
      </w:r>
      <w:proofErr w:type="gramEnd"/>
      <w:r w:rsidRPr="002E7D64">
        <w:rPr>
          <w:rFonts w:ascii="Arial" w:hAnsi="Arial" w:cs="Arial"/>
          <w:color w:val="191919"/>
          <w:sz w:val="24"/>
          <w:szCs w:val="24"/>
        </w:rPr>
        <w:t xml:space="preserve">. </w:t>
      </w:r>
      <w:r w:rsidRPr="002E7D64">
        <w:rPr>
          <w:rFonts w:ascii="Arial" w:hAnsi="Arial" w:cs="Arial"/>
          <w:i/>
          <w:color w:val="191919"/>
          <w:sz w:val="24"/>
          <w:szCs w:val="24"/>
          <w:bdr w:val="none" w:sz="0" w:space="0" w:color="auto" w:frame="1"/>
        </w:rPr>
        <w:t>Australasian Drama Studies</w:t>
      </w:r>
      <w:r w:rsidRPr="002E7D64">
        <w:rPr>
          <w:rFonts w:ascii="Arial" w:hAnsi="Arial" w:cs="Arial"/>
          <w:color w:val="191919"/>
          <w:sz w:val="24"/>
          <w:szCs w:val="24"/>
        </w:rPr>
        <w:t>, No. 64, Jun 2014: 330-334. Availability</w:t>
      </w:r>
      <w:proofErr w:type="gramStart"/>
      <w:r w:rsidRPr="002E7D64">
        <w:rPr>
          <w:rFonts w:ascii="Arial" w:hAnsi="Arial" w:cs="Arial"/>
          <w:color w:val="191919"/>
          <w:sz w:val="24"/>
          <w:szCs w:val="24"/>
        </w:rPr>
        <w:t>:</w:t>
      </w:r>
      <w:r w:rsidRPr="002E7D64">
        <w:rPr>
          <w:rFonts w:ascii="Arial" w:hAnsi="Arial" w:cs="Arial"/>
          <w:color w:val="191919"/>
          <w:sz w:val="24"/>
          <w:szCs w:val="24"/>
          <w:u w:val="single"/>
          <w:bdr w:val="none" w:sz="0" w:space="0" w:color="auto" w:frame="1"/>
        </w:rPr>
        <w:t>&lt;</w:t>
      </w:r>
      <w:proofErr w:type="gramEnd"/>
      <w:r w:rsidRPr="002E7D64">
        <w:rPr>
          <w:rFonts w:ascii="Arial" w:hAnsi="Arial" w:cs="Arial"/>
          <w:color w:val="191919"/>
          <w:sz w:val="24"/>
          <w:szCs w:val="24"/>
          <w:u w:val="single"/>
          <w:bdr w:val="none" w:sz="0" w:space="0" w:color="auto" w:frame="1"/>
        </w:rPr>
        <w:t>http://search.informit.com.au.ezp.lib.unimelb.edu.au/documentSummary;dn=258151000416968;res=IELAPA&gt;</w:t>
      </w:r>
      <w:r w:rsidRPr="002E7D64">
        <w:rPr>
          <w:rStyle w:val="apple-converted-space"/>
          <w:rFonts w:ascii="Arial" w:hAnsi="Arial" w:cs="Arial"/>
          <w:color w:val="191919"/>
          <w:sz w:val="24"/>
          <w:szCs w:val="24"/>
          <w:bdr w:val="none" w:sz="0" w:space="0" w:color="auto" w:frame="1"/>
        </w:rPr>
        <w:t> </w:t>
      </w:r>
    </w:p>
    <w:p w14:paraId="69FC4461" w14:textId="77777777" w:rsidR="00F31303" w:rsidRPr="002E7D64" w:rsidRDefault="00F31303" w:rsidP="002E7D64">
      <w:pPr>
        <w:pStyle w:val="ListParagraph"/>
        <w:numPr>
          <w:ilvl w:val="0"/>
          <w:numId w:val="4"/>
        </w:numPr>
        <w:spacing w:after="0" w:line="240" w:lineRule="auto"/>
        <w:rPr>
          <w:rFonts w:ascii="Arial" w:hAnsi="Arial" w:cs="Arial"/>
          <w:sz w:val="24"/>
          <w:szCs w:val="24"/>
        </w:rPr>
      </w:pPr>
      <w:proofErr w:type="spellStart"/>
      <w:r w:rsidRPr="002E7D64">
        <w:rPr>
          <w:rFonts w:ascii="Arial" w:hAnsi="Arial" w:cs="Arial"/>
          <w:sz w:val="24"/>
          <w:szCs w:val="24"/>
        </w:rPr>
        <w:t>Bemrose</w:t>
      </w:r>
      <w:proofErr w:type="spellEnd"/>
      <w:r w:rsidRPr="002E7D64">
        <w:rPr>
          <w:rFonts w:ascii="Arial" w:hAnsi="Arial" w:cs="Arial"/>
          <w:sz w:val="24"/>
          <w:szCs w:val="24"/>
        </w:rPr>
        <w:t xml:space="preserve">, Anna. E. W. O'Sullivan's Coo </w:t>
      </w:r>
      <w:proofErr w:type="spellStart"/>
      <w:r w:rsidRPr="002E7D64">
        <w:rPr>
          <w:rFonts w:ascii="Arial" w:hAnsi="Arial" w:cs="Arial"/>
          <w:sz w:val="24"/>
          <w:szCs w:val="24"/>
        </w:rPr>
        <w:t>ee</w:t>
      </w:r>
      <w:proofErr w:type="spellEnd"/>
      <w:r w:rsidRPr="002E7D64">
        <w:rPr>
          <w:rFonts w:ascii="Arial" w:hAnsi="Arial" w:cs="Arial"/>
          <w:sz w:val="24"/>
          <w:szCs w:val="24"/>
        </w:rPr>
        <w:t>; or, Wild Days in the Bush: people's theatre or political circus? [</w:t>
      </w:r>
      <w:proofErr w:type="gramStart"/>
      <w:r w:rsidRPr="002E7D64">
        <w:rPr>
          <w:rFonts w:ascii="Arial" w:hAnsi="Arial" w:cs="Arial"/>
          <w:sz w:val="24"/>
          <w:szCs w:val="24"/>
        </w:rPr>
        <w:t>online</w:t>
      </w:r>
      <w:proofErr w:type="gramEnd"/>
      <w:r w:rsidRPr="002E7D64">
        <w:rPr>
          <w:rFonts w:ascii="Arial" w:hAnsi="Arial" w:cs="Arial"/>
          <w:sz w:val="24"/>
          <w:szCs w:val="24"/>
        </w:rPr>
        <w:t>].</w:t>
      </w:r>
      <w:r w:rsidRPr="002E7D64">
        <w:rPr>
          <w:rStyle w:val="apple-converted-space"/>
          <w:rFonts w:ascii="Arial" w:hAnsi="Arial" w:cs="Arial"/>
          <w:sz w:val="24"/>
          <w:szCs w:val="24"/>
        </w:rPr>
        <w:t> </w:t>
      </w:r>
      <w:r w:rsidRPr="002E7D64">
        <w:rPr>
          <w:rFonts w:ascii="Arial" w:hAnsi="Arial" w:cs="Arial"/>
          <w:sz w:val="24"/>
          <w:szCs w:val="24"/>
          <w:u w:val="single"/>
          <w:bdr w:val="none" w:sz="0" w:space="0" w:color="auto" w:frame="1"/>
        </w:rPr>
        <w:t>Australasian Drama Studies</w:t>
      </w:r>
      <w:r w:rsidRPr="002E7D64">
        <w:rPr>
          <w:rFonts w:ascii="Arial" w:hAnsi="Arial" w:cs="Arial"/>
          <w:sz w:val="24"/>
          <w:szCs w:val="24"/>
        </w:rPr>
        <w:t>, No. 30, Apr 1997: 87-103. Availability:</w:t>
      </w:r>
      <w:r w:rsidR="007644CF" w:rsidRPr="002E7D64">
        <w:rPr>
          <w:rFonts w:ascii="Arial" w:hAnsi="Arial" w:cs="Arial"/>
          <w:sz w:val="24"/>
          <w:szCs w:val="24"/>
        </w:rPr>
        <w:t xml:space="preserve"> </w:t>
      </w:r>
      <w:r w:rsidRPr="002E7D64">
        <w:rPr>
          <w:rFonts w:ascii="Arial" w:hAnsi="Arial" w:cs="Arial"/>
          <w:sz w:val="24"/>
          <w:szCs w:val="24"/>
          <w:u w:val="single"/>
          <w:bdr w:val="none" w:sz="0" w:space="0" w:color="auto" w:frame="1"/>
        </w:rPr>
        <w:t>&lt;http://search.informit.com.au.ezp.lib.unimelb.edu.au/documentSummary</w:t>
      </w:r>
      <w:proofErr w:type="gramStart"/>
      <w:r w:rsidRPr="002E7D64">
        <w:rPr>
          <w:rFonts w:ascii="Arial" w:hAnsi="Arial" w:cs="Arial"/>
          <w:sz w:val="24"/>
          <w:szCs w:val="24"/>
          <w:u w:val="single"/>
          <w:bdr w:val="none" w:sz="0" w:space="0" w:color="auto" w:frame="1"/>
        </w:rPr>
        <w:t>;dn</w:t>
      </w:r>
      <w:proofErr w:type="gramEnd"/>
      <w:r w:rsidRPr="002E7D64">
        <w:rPr>
          <w:rFonts w:ascii="Arial" w:hAnsi="Arial" w:cs="Arial"/>
          <w:sz w:val="24"/>
          <w:szCs w:val="24"/>
          <w:u w:val="single"/>
          <w:bdr w:val="none" w:sz="0" w:space="0" w:color="auto" w:frame="1"/>
        </w:rPr>
        <w:t>=971111757;res=IELAPA&gt;</w:t>
      </w:r>
      <w:r w:rsidRPr="002E7D64">
        <w:rPr>
          <w:rStyle w:val="apple-converted-space"/>
          <w:rFonts w:ascii="Arial" w:hAnsi="Arial" w:cs="Arial"/>
          <w:sz w:val="24"/>
          <w:szCs w:val="24"/>
          <w:u w:val="single"/>
          <w:bdr w:val="none" w:sz="0" w:space="0" w:color="auto" w:frame="1"/>
        </w:rPr>
        <w:t> </w:t>
      </w:r>
      <w:r w:rsidRPr="002E7D64">
        <w:rPr>
          <w:rFonts w:ascii="Arial" w:hAnsi="Arial" w:cs="Arial"/>
          <w:sz w:val="24"/>
          <w:szCs w:val="24"/>
        </w:rPr>
        <w:t>I</w:t>
      </w:r>
      <w:r w:rsidR="004C7A80" w:rsidRPr="002E7D64">
        <w:rPr>
          <w:rFonts w:ascii="Arial" w:hAnsi="Arial" w:cs="Arial"/>
          <w:sz w:val="24"/>
          <w:szCs w:val="24"/>
        </w:rPr>
        <w:t>SSN: 0810-4123. [</w:t>
      </w:r>
      <w:proofErr w:type="gramStart"/>
      <w:r w:rsidR="004C7A80" w:rsidRPr="002E7D64">
        <w:rPr>
          <w:rFonts w:ascii="Arial" w:hAnsi="Arial" w:cs="Arial"/>
          <w:sz w:val="24"/>
          <w:szCs w:val="24"/>
        </w:rPr>
        <w:t>cited</w:t>
      </w:r>
      <w:proofErr w:type="gramEnd"/>
      <w:r w:rsidR="004C7A80" w:rsidRPr="002E7D64">
        <w:rPr>
          <w:rFonts w:ascii="Arial" w:hAnsi="Arial" w:cs="Arial"/>
          <w:sz w:val="24"/>
          <w:szCs w:val="24"/>
        </w:rPr>
        <w:t xml:space="preserve"> 26 Mar 16</w:t>
      </w:r>
      <w:r w:rsidRPr="002E7D64">
        <w:rPr>
          <w:rFonts w:ascii="Arial" w:hAnsi="Arial" w:cs="Arial"/>
          <w:sz w:val="24"/>
          <w:szCs w:val="24"/>
        </w:rPr>
        <w:t>].</w:t>
      </w:r>
    </w:p>
    <w:p w14:paraId="0DD82BC3" w14:textId="77777777" w:rsidR="004C7A80" w:rsidRPr="002E7D64" w:rsidRDefault="004C7A80" w:rsidP="002E7D64">
      <w:pPr>
        <w:pStyle w:val="ListParagraph"/>
        <w:numPr>
          <w:ilvl w:val="0"/>
          <w:numId w:val="4"/>
        </w:numPr>
        <w:spacing w:after="0" w:line="240" w:lineRule="auto"/>
        <w:rPr>
          <w:rFonts w:ascii="Arial" w:hAnsi="Arial" w:cs="Arial"/>
          <w:sz w:val="24"/>
          <w:szCs w:val="24"/>
        </w:rPr>
      </w:pPr>
      <w:r w:rsidRPr="002E7D64">
        <w:rPr>
          <w:rFonts w:ascii="Arial" w:hAnsi="Arial" w:cs="Arial"/>
          <w:i/>
          <w:sz w:val="24"/>
          <w:szCs w:val="24"/>
        </w:rPr>
        <w:t>2015 Bendigo International Festival of Exploratory Music</w:t>
      </w:r>
      <w:r w:rsidRPr="002E7D64">
        <w:rPr>
          <w:rFonts w:ascii="Arial" w:hAnsi="Arial" w:cs="Arial"/>
          <w:sz w:val="24"/>
          <w:szCs w:val="24"/>
        </w:rPr>
        <w:t xml:space="preserve">. </w:t>
      </w:r>
      <w:proofErr w:type="spellStart"/>
      <w:r w:rsidRPr="002E7D64">
        <w:rPr>
          <w:rFonts w:ascii="Arial" w:hAnsi="Arial" w:cs="Arial"/>
          <w:sz w:val="24"/>
          <w:szCs w:val="24"/>
        </w:rPr>
        <w:t>Dir</w:t>
      </w:r>
      <w:proofErr w:type="spellEnd"/>
      <w:r w:rsidRPr="002E7D64">
        <w:rPr>
          <w:rFonts w:ascii="Arial" w:hAnsi="Arial" w:cs="Arial"/>
          <w:sz w:val="24"/>
          <w:szCs w:val="24"/>
        </w:rPr>
        <w:t xml:space="preserve"> David Chisholm. 4-6 Sept 2016.</w:t>
      </w:r>
    </w:p>
    <w:p w14:paraId="3913883F" w14:textId="77777777" w:rsidR="004C7A80" w:rsidRPr="002E7D64" w:rsidRDefault="004C7A80" w:rsidP="002E7D64">
      <w:pPr>
        <w:pStyle w:val="ListParagraph"/>
        <w:numPr>
          <w:ilvl w:val="0"/>
          <w:numId w:val="4"/>
        </w:numPr>
        <w:spacing w:after="0" w:line="240" w:lineRule="auto"/>
        <w:rPr>
          <w:rFonts w:ascii="Arial" w:hAnsi="Arial" w:cs="Arial"/>
          <w:sz w:val="24"/>
          <w:szCs w:val="24"/>
        </w:rPr>
      </w:pPr>
      <w:r w:rsidRPr="002E7D64">
        <w:rPr>
          <w:rFonts w:ascii="Arial" w:hAnsi="Arial" w:cs="Arial"/>
          <w:i/>
          <w:sz w:val="24"/>
          <w:szCs w:val="24"/>
        </w:rPr>
        <w:t>Boomtown</w:t>
      </w:r>
      <w:r w:rsidRPr="002E7D64">
        <w:rPr>
          <w:rFonts w:ascii="Arial" w:hAnsi="Arial" w:cs="Arial"/>
          <w:sz w:val="24"/>
          <w:szCs w:val="24"/>
        </w:rPr>
        <w:t xml:space="preserve">. 2013 Queensland Music Festival. </w:t>
      </w:r>
      <w:proofErr w:type="spellStart"/>
      <w:r w:rsidRPr="002E7D64">
        <w:rPr>
          <w:rFonts w:ascii="Arial" w:hAnsi="Arial" w:cs="Arial"/>
          <w:sz w:val="24"/>
          <w:szCs w:val="24"/>
        </w:rPr>
        <w:t>Dir</w:t>
      </w:r>
      <w:proofErr w:type="spellEnd"/>
      <w:r w:rsidRPr="002E7D64">
        <w:rPr>
          <w:rFonts w:ascii="Arial" w:hAnsi="Arial" w:cs="Arial"/>
          <w:sz w:val="24"/>
          <w:szCs w:val="24"/>
        </w:rPr>
        <w:t xml:space="preserve"> Sean </w:t>
      </w:r>
      <w:proofErr w:type="spellStart"/>
      <w:r w:rsidRPr="002E7D64">
        <w:rPr>
          <w:rFonts w:ascii="Arial" w:hAnsi="Arial" w:cs="Arial"/>
          <w:sz w:val="24"/>
          <w:szCs w:val="24"/>
        </w:rPr>
        <w:t>Mee</w:t>
      </w:r>
      <w:proofErr w:type="spellEnd"/>
      <w:r w:rsidRPr="002E7D64">
        <w:rPr>
          <w:rFonts w:ascii="Arial" w:hAnsi="Arial" w:cs="Arial"/>
          <w:sz w:val="24"/>
          <w:szCs w:val="24"/>
        </w:rPr>
        <w:t xml:space="preserve">. 18-21 </w:t>
      </w:r>
      <w:proofErr w:type="spellStart"/>
      <w:r w:rsidRPr="002E7D64">
        <w:rPr>
          <w:rFonts w:ascii="Arial" w:hAnsi="Arial" w:cs="Arial"/>
          <w:sz w:val="24"/>
          <w:szCs w:val="24"/>
        </w:rPr>
        <w:t>Jult</w:t>
      </w:r>
      <w:proofErr w:type="spellEnd"/>
      <w:r w:rsidRPr="002E7D64">
        <w:rPr>
          <w:rFonts w:ascii="Arial" w:hAnsi="Arial" w:cs="Arial"/>
          <w:sz w:val="24"/>
          <w:szCs w:val="24"/>
        </w:rPr>
        <w:t xml:space="preserve"> 2016.</w:t>
      </w:r>
    </w:p>
    <w:p w14:paraId="3D5E9967" w14:textId="77777777" w:rsidR="002C6B2F" w:rsidRPr="002E7D64" w:rsidRDefault="002C6B2F" w:rsidP="002E7D64">
      <w:pPr>
        <w:pStyle w:val="ListParagraph"/>
        <w:numPr>
          <w:ilvl w:val="0"/>
          <w:numId w:val="4"/>
        </w:numPr>
        <w:spacing w:after="0" w:line="240" w:lineRule="auto"/>
        <w:rPr>
          <w:rFonts w:ascii="Arial" w:hAnsi="Arial" w:cs="Arial"/>
          <w:sz w:val="24"/>
          <w:szCs w:val="24"/>
        </w:rPr>
      </w:pPr>
      <w:r w:rsidRPr="002E7D64">
        <w:rPr>
          <w:rFonts w:ascii="Arial" w:hAnsi="Arial" w:cs="Arial"/>
          <w:sz w:val="24"/>
          <w:szCs w:val="24"/>
        </w:rPr>
        <w:t>Carter, Danielle and Heim, Caroline. Community engagement or community conversation</w:t>
      </w:r>
      <w:proofErr w:type="gramStart"/>
      <w:r w:rsidRPr="002E7D64">
        <w:rPr>
          <w:rFonts w:ascii="Arial" w:hAnsi="Arial" w:cs="Arial"/>
          <w:sz w:val="24"/>
          <w:szCs w:val="24"/>
        </w:rPr>
        <w:t>?:</w:t>
      </w:r>
      <w:proofErr w:type="gramEnd"/>
      <w:r w:rsidRPr="002E7D64">
        <w:rPr>
          <w:rFonts w:ascii="Arial" w:hAnsi="Arial" w:cs="Arial"/>
          <w:sz w:val="24"/>
          <w:szCs w:val="24"/>
        </w:rPr>
        <w:t xml:space="preserve"> 'Boomtown', a large-scale regional, outdoor community theatrical event [online].</w:t>
      </w:r>
      <w:r w:rsidRPr="002E7D64">
        <w:rPr>
          <w:rStyle w:val="apple-converted-space"/>
          <w:rFonts w:ascii="Arial" w:hAnsi="Arial" w:cs="Arial"/>
          <w:sz w:val="24"/>
          <w:szCs w:val="24"/>
        </w:rPr>
        <w:t> </w:t>
      </w:r>
      <w:r w:rsidRPr="002E7D64">
        <w:rPr>
          <w:rFonts w:ascii="Arial" w:hAnsi="Arial" w:cs="Arial"/>
          <w:sz w:val="24"/>
          <w:szCs w:val="24"/>
          <w:u w:val="single"/>
          <w:bdr w:val="none" w:sz="0" w:space="0" w:color="auto" w:frame="1"/>
        </w:rPr>
        <w:t>Australasian Drama Studies</w:t>
      </w:r>
      <w:r w:rsidRPr="002E7D64">
        <w:rPr>
          <w:rFonts w:ascii="Arial" w:hAnsi="Arial" w:cs="Arial"/>
          <w:sz w:val="24"/>
          <w:szCs w:val="24"/>
        </w:rPr>
        <w:t>, No. 66, Jun 2015: [202]-224. Availability:</w:t>
      </w:r>
      <w:r w:rsidR="007644CF" w:rsidRPr="002E7D64">
        <w:rPr>
          <w:rFonts w:ascii="Arial" w:hAnsi="Arial" w:cs="Arial"/>
          <w:sz w:val="24"/>
          <w:szCs w:val="24"/>
        </w:rPr>
        <w:t xml:space="preserve"> </w:t>
      </w:r>
      <w:r w:rsidRPr="002E7D64">
        <w:rPr>
          <w:rFonts w:ascii="Arial" w:hAnsi="Arial" w:cs="Arial"/>
          <w:sz w:val="24"/>
          <w:szCs w:val="24"/>
          <w:u w:val="single"/>
          <w:bdr w:val="none" w:sz="0" w:space="0" w:color="auto" w:frame="1"/>
        </w:rPr>
        <w:t>&lt;http://search.informit.com.au.ezp.lib.unimelb.edu.au/documentSummary</w:t>
      </w:r>
      <w:proofErr w:type="gramStart"/>
      <w:r w:rsidRPr="002E7D64">
        <w:rPr>
          <w:rFonts w:ascii="Arial" w:hAnsi="Arial" w:cs="Arial"/>
          <w:sz w:val="24"/>
          <w:szCs w:val="24"/>
          <w:u w:val="single"/>
          <w:bdr w:val="none" w:sz="0" w:space="0" w:color="auto" w:frame="1"/>
        </w:rPr>
        <w:t>;dn</w:t>
      </w:r>
      <w:proofErr w:type="gramEnd"/>
      <w:r w:rsidRPr="002E7D64">
        <w:rPr>
          <w:rFonts w:ascii="Arial" w:hAnsi="Arial" w:cs="Arial"/>
          <w:sz w:val="24"/>
          <w:szCs w:val="24"/>
          <w:u w:val="single"/>
          <w:bdr w:val="none" w:sz="0" w:space="0" w:color="auto" w:frame="1"/>
        </w:rPr>
        <w:t>=348272996202747;res=IELAPA&gt;</w:t>
      </w:r>
      <w:r w:rsidRPr="002E7D64">
        <w:rPr>
          <w:rStyle w:val="apple-converted-space"/>
          <w:rFonts w:ascii="Arial" w:hAnsi="Arial" w:cs="Arial"/>
          <w:sz w:val="24"/>
          <w:szCs w:val="24"/>
          <w:u w:val="single"/>
          <w:bdr w:val="none" w:sz="0" w:space="0" w:color="auto" w:frame="1"/>
        </w:rPr>
        <w:t> </w:t>
      </w:r>
      <w:r w:rsidRPr="002E7D64">
        <w:rPr>
          <w:rFonts w:ascii="Arial" w:hAnsi="Arial" w:cs="Arial"/>
          <w:sz w:val="24"/>
          <w:szCs w:val="24"/>
        </w:rPr>
        <w:t>ISSN: 0810-4123. [</w:t>
      </w:r>
      <w:proofErr w:type="gramStart"/>
      <w:r w:rsidRPr="002E7D64">
        <w:rPr>
          <w:rFonts w:ascii="Arial" w:hAnsi="Arial" w:cs="Arial"/>
          <w:sz w:val="24"/>
          <w:szCs w:val="24"/>
        </w:rPr>
        <w:t>cited</w:t>
      </w:r>
      <w:proofErr w:type="gramEnd"/>
      <w:r w:rsidRPr="002E7D64">
        <w:rPr>
          <w:rFonts w:ascii="Arial" w:hAnsi="Arial" w:cs="Arial"/>
          <w:sz w:val="24"/>
          <w:szCs w:val="24"/>
        </w:rPr>
        <w:t xml:space="preserve"> 26 Apr 16].</w:t>
      </w:r>
    </w:p>
    <w:p w14:paraId="712FC6F4" w14:textId="77777777" w:rsidR="00DB3493" w:rsidRPr="002E7D64" w:rsidRDefault="00DB3493" w:rsidP="002E7D64">
      <w:pPr>
        <w:pStyle w:val="ListParagraph"/>
        <w:numPr>
          <w:ilvl w:val="0"/>
          <w:numId w:val="4"/>
        </w:numPr>
        <w:spacing w:after="0" w:line="240" w:lineRule="auto"/>
        <w:rPr>
          <w:sz w:val="24"/>
          <w:szCs w:val="24"/>
        </w:rPr>
      </w:pPr>
      <w:r w:rsidRPr="002E7D64">
        <w:rPr>
          <w:sz w:val="24"/>
          <w:szCs w:val="24"/>
        </w:rPr>
        <w:t>Circus in Australia – A way of life for 70 years, 1847–1917. http://www.australia.gov.au/about-australia/australian-story/early-circus. [</w:t>
      </w:r>
      <w:proofErr w:type="gramStart"/>
      <w:r w:rsidRPr="002E7D64">
        <w:rPr>
          <w:sz w:val="24"/>
          <w:szCs w:val="24"/>
        </w:rPr>
        <w:t>cited</w:t>
      </w:r>
      <w:proofErr w:type="gramEnd"/>
      <w:r w:rsidRPr="002E7D64">
        <w:rPr>
          <w:sz w:val="24"/>
          <w:szCs w:val="24"/>
        </w:rPr>
        <w:t xml:space="preserve"> 4 May 16].</w:t>
      </w:r>
    </w:p>
    <w:p w14:paraId="50F063DE" w14:textId="77777777" w:rsidR="00EE1AF2" w:rsidRPr="002E7D64" w:rsidRDefault="00EE1AF2" w:rsidP="002E7D64">
      <w:pPr>
        <w:pStyle w:val="ListParagraph"/>
        <w:numPr>
          <w:ilvl w:val="0"/>
          <w:numId w:val="4"/>
        </w:numPr>
        <w:spacing w:after="0" w:line="240" w:lineRule="auto"/>
        <w:rPr>
          <w:sz w:val="24"/>
          <w:szCs w:val="24"/>
        </w:rPr>
      </w:pPr>
      <w:proofErr w:type="spellStart"/>
      <w:r w:rsidRPr="002E7D64">
        <w:rPr>
          <w:rFonts w:ascii="Arial" w:hAnsi="Arial" w:cs="Arial"/>
          <w:color w:val="191919"/>
          <w:sz w:val="24"/>
          <w:szCs w:val="24"/>
          <w:shd w:val="clear" w:color="auto" w:fill="FBFBFA"/>
        </w:rPr>
        <w:t>Grehan</w:t>
      </w:r>
      <w:proofErr w:type="spellEnd"/>
      <w:r w:rsidRPr="002E7D64">
        <w:rPr>
          <w:rFonts w:ascii="Arial" w:hAnsi="Arial" w:cs="Arial"/>
          <w:color w:val="191919"/>
          <w:sz w:val="24"/>
          <w:szCs w:val="24"/>
          <w:shd w:val="clear" w:color="auto" w:fill="FBFBFA"/>
        </w:rPr>
        <w:t xml:space="preserve">, Helena and Peter </w:t>
      </w:r>
      <w:proofErr w:type="spellStart"/>
      <w:r w:rsidRPr="002E7D64">
        <w:rPr>
          <w:rFonts w:ascii="Arial" w:hAnsi="Arial" w:cs="Arial"/>
          <w:color w:val="191919"/>
          <w:sz w:val="24"/>
          <w:szCs w:val="24"/>
          <w:shd w:val="clear" w:color="auto" w:fill="FBFBFA"/>
        </w:rPr>
        <w:t>Eckersall</w:t>
      </w:r>
      <w:proofErr w:type="spellEnd"/>
      <w:r w:rsidRPr="002E7D64">
        <w:rPr>
          <w:rFonts w:ascii="Arial" w:hAnsi="Arial" w:cs="Arial"/>
          <w:color w:val="191919"/>
          <w:sz w:val="24"/>
          <w:szCs w:val="24"/>
          <w:shd w:val="clear" w:color="auto" w:fill="FBFBFA"/>
        </w:rPr>
        <w:t xml:space="preserve"> (</w:t>
      </w:r>
      <w:proofErr w:type="spellStart"/>
      <w:r w:rsidRPr="002E7D64">
        <w:rPr>
          <w:rFonts w:ascii="Arial" w:hAnsi="Arial" w:cs="Arial"/>
          <w:color w:val="191919"/>
          <w:sz w:val="24"/>
          <w:szCs w:val="24"/>
          <w:shd w:val="clear" w:color="auto" w:fill="FBFBFA"/>
        </w:rPr>
        <w:t>eds</w:t>
      </w:r>
      <w:proofErr w:type="spellEnd"/>
      <w:r w:rsidRPr="002E7D64">
        <w:rPr>
          <w:rFonts w:ascii="Arial" w:hAnsi="Arial" w:cs="Arial"/>
          <w:color w:val="191919"/>
          <w:sz w:val="24"/>
          <w:szCs w:val="24"/>
          <w:shd w:val="clear" w:color="auto" w:fill="FBFBFA"/>
        </w:rPr>
        <w:t xml:space="preserve">). </w:t>
      </w:r>
      <w:r w:rsidRPr="002E7D64">
        <w:rPr>
          <w:rFonts w:ascii="Arial" w:hAnsi="Arial" w:cs="Arial"/>
          <w:i/>
          <w:color w:val="191919"/>
          <w:sz w:val="24"/>
          <w:szCs w:val="24"/>
          <w:shd w:val="clear" w:color="auto" w:fill="FBFBFA"/>
        </w:rPr>
        <w:t>We're People who do Shows':</w:t>
      </w:r>
      <w:r w:rsidRPr="002E7D64">
        <w:rPr>
          <w:rStyle w:val="apple-converted-space"/>
          <w:rFonts w:ascii="Arial" w:hAnsi="Arial" w:cs="Arial"/>
          <w:i/>
          <w:color w:val="191919"/>
          <w:sz w:val="24"/>
          <w:szCs w:val="24"/>
          <w:shd w:val="clear" w:color="auto" w:fill="FBFBFA"/>
        </w:rPr>
        <w:t> </w:t>
      </w:r>
      <w:proofErr w:type="gramStart"/>
      <w:r w:rsidRPr="002E7D64">
        <w:rPr>
          <w:rFonts w:ascii="Arial" w:hAnsi="Arial" w:cs="Arial"/>
          <w:i/>
          <w:sz w:val="24"/>
          <w:szCs w:val="24"/>
          <w:bdr w:val="none" w:sz="0" w:space="0" w:color="auto" w:frame="1"/>
          <w:shd w:val="clear" w:color="auto" w:fill="FFFFFF"/>
        </w:rPr>
        <w:t>Back</w:t>
      </w:r>
      <w:r w:rsidRPr="002E7D64">
        <w:rPr>
          <w:rStyle w:val="apple-converted-space"/>
          <w:rFonts w:ascii="Arial" w:hAnsi="Arial" w:cs="Arial"/>
          <w:i/>
          <w:sz w:val="24"/>
          <w:szCs w:val="24"/>
          <w:shd w:val="clear" w:color="auto" w:fill="FBFBFA"/>
        </w:rPr>
        <w:t> </w:t>
      </w:r>
      <w:r w:rsidRPr="002E7D64">
        <w:rPr>
          <w:rFonts w:ascii="Arial" w:hAnsi="Arial" w:cs="Arial"/>
          <w:i/>
          <w:sz w:val="24"/>
          <w:szCs w:val="24"/>
          <w:bdr w:val="none" w:sz="0" w:space="0" w:color="auto" w:frame="1"/>
          <w:shd w:val="clear" w:color="auto" w:fill="FFFFFF"/>
        </w:rPr>
        <w:t>to</w:t>
      </w:r>
      <w:r w:rsidRPr="002E7D64">
        <w:rPr>
          <w:rStyle w:val="apple-converted-space"/>
          <w:rFonts w:ascii="Arial" w:hAnsi="Arial" w:cs="Arial"/>
          <w:i/>
          <w:sz w:val="24"/>
          <w:szCs w:val="24"/>
          <w:shd w:val="clear" w:color="auto" w:fill="FBFBFA"/>
        </w:rPr>
        <w:t> B</w:t>
      </w:r>
      <w:r w:rsidRPr="002E7D64">
        <w:rPr>
          <w:rFonts w:ascii="Arial" w:hAnsi="Arial" w:cs="Arial"/>
          <w:i/>
          <w:sz w:val="24"/>
          <w:szCs w:val="24"/>
          <w:bdr w:val="none" w:sz="0" w:space="0" w:color="auto" w:frame="1"/>
          <w:shd w:val="clear" w:color="auto" w:fill="FFFFFF"/>
        </w:rPr>
        <w:t>ack</w:t>
      </w:r>
      <w:proofErr w:type="gramEnd"/>
      <w:r w:rsidRPr="002E7D64">
        <w:rPr>
          <w:i/>
          <w:color w:val="191919"/>
          <w:sz w:val="24"/>
          <w:szCs w:val="24"/>
        </w:rPr>
        <w:t> T</w:t>
      </w:r>
      <w:r w:rsidRPr="002E7D64">
        <w:rPr>
          <w:rFonts w:ascii="Arial" w:hAnsi="Arial" w:cs="Arial"/>
          <w:i/>
          <w:color w:val="191919"/>
          <w:sz w:val="24"/>
          <w:szCs w:val="24"/>
          <w:shd w:val="clear" w:color="auto" w:fill="FBFBFA"/>
        </w:rPr>
        <w:t>heatre - Performance, Politics, Visibility</w:t>
      </w:r>
      <w:r w:rsidRPr="002E7D64">
        <w:rPr>
          <w:rFonts w:ascii="Arial" w:hAnsi="Arial" w:cs="Arial"/>
          <w:color w:val="191919"/>
          <w:sz w:val="24"/>
          <w:szCs w:val="24"/>
          <w:shd w:val="clear" w:color="auto" w:fill="FBFBFA"/>
        </w:rPr>
        <w:t>. Aberystwyth: performance research books, 2013.</w:t>
      </w:r>
    </w:p>
    <w:p w14:paraId="313424C6" w14:textId="77777777" w:rsidR="00B76FB5" w:rsidRPr="002E7D64" w:rsidRDefault="00B76FB5" w:rsidP="002E7D64">
      <w:pPr>
        <w:pStyle w:val="ListParagraph"/>
        <w:numPr>
          <w:ilvl w:val="0"/>
          <w:numId w:val="4"/>
        </w:numPr>
        <w:spacing w:after="0" w:line="240" w:lineRule="auto"/>
        <w:rPr>
          <w:sz w:val="24"/>
          <w:szCs w:val="24"/>
        </w:rPr>
      </w:pPr>
      <w:r w:rsidRPr="002E7D64">
        <w:rPr>
          <w:sz w:val="24"/>
          <w:szCs w:val="24"/>
        </w:rPr>
        <w:t xml:space="preserve">HMAS Yellow Submarine. Murray Arts. </w:t>
      </w:r>
      <w:proofErr w:type="spellStart"/>
      <w:r w:rsidRPr="002E7D64">
        <w:rPr>
          <w:sz w:val="24"/>
          <w:szCs w:val="24"/>
        </w:rPr>
        <w:t>Dir</w:t>
      </w:r>
      <w:proofErr w:type="spellEnd"/>
      <w:r w:rsidRPr="002E7D64">
        <w:rPr>
          <w:sz w:val="24"/>
          <w:szCs w:val="24"/>
        </w:rPr>
        <w:t xml:space="preserve"> Karen Gardner. 13 June 2014.</w:t>
      </w:r>
    </w:p>
    <w:p w14:paraId="387393B3" w14:textId="77777777" w:rsidR="00387340" w:rsidRPr="002E7D64" w:rsidRDefault="00387340" w:rsidP="002E7D64">
      <w:pPr>
        <w:pStyle w:val="ListParagraph"/>
        <w:numPr>
          <w:ilvl w:val="0"/>
          <w:numId w:val="4"/>
        </w:numPr>
        <w:spacing w:after="0" w:line="240" w:lineRule="auto"/>
        <w:rPr>
          <w:sz w:val="24"/>
          <w:szCs w:val="24"/>
        </w:rPr>
      </w:pPr>
      <w:r w:rsidRPr="002E7D64">
        <w:rPr>
          <w:sz w:val="24"/>
          <w:szCs w:val="24"/>
        </w:rPr>
        <w:t xml:space="preserve">Matthew </w:t>
      </w:r>
      <w:proofErr w:type="spellStart"/>
      <w:r w:rsidRPr="002E7D64">
        <w:rPr>
          <w:sz w:val="24"/>
          <w:szCs w:val="24"/>
        </w:rPr>
        <w:t>Lorenzon</w:t>
      </w:r>
      <w:proofErr w:type="spellEnd"/>
      <w:r w:rsidRPr="002E7D64">
        <w:rPr>
          <w:sz w:val="24"/>
          <w:szCs w:val="24"/>
        </w:rPr>
        <w:t>. “Joys of the Ascent: Bendigo International Festival Of Exploratory Music.</w:t>
      </w:r>
      <w:r w:rsidR="00F12C44" w:rsidRPr="002E7D64">
        <w:rPr>
          <w:sz w:val="24"/>
          <w:szCs w:val="24"/>
        </w:rPr>
        <w:t xml:space="preserve">” </w:t>
      </w:r>
      <w:proofErr w:type="spellStart"/>
      <w:r w:rsidR="00F12C44" w:rsidRPr="002E7D64">
        <w:rPr>
          <w:sz w:val="24"/>
          <w:szCs w:val="24"/>
        </w:rPr>
        <w:t>RealTime</w:t>
      </w:r>
      <w:proofErr w:type="spellEnd"/>
      <w:r w:rsidR="00F12C44" w:rsidRPr="002E7D64">
        <w:rPr>
          <w:sz w:val="24"/>
          <w:szCs w:val="24"/>
        </w:rPr>
        <w:t xml:space="preserve"> (129) Oct-Nov 2015. 7.</w:t>
      </w:r>
    </w:p>
    <w:p w14:paraId="44F616B7" w14:textId="77777777" w:rsidR="00F12C44" w:rsidRPr="002E7D64" w:rsidRDefault="00F12C44" w:rsidP="002E7D64">
      <w:pPr>
        <w:pStyle w:val="ListParagraph"/>
        <w:numPr>
          <w:ilvl w:val="0"/>
          <w:numId w:val="4"/>
        </w:numPr>
        <w:spacing w:after="0" w:line="240" w:lineRule="auto"/>
        <w:rPr>
          <w:sz w:val="24"/>
          <w:szCs w:val="24"/>
        </w:rPr>
      </w:pPr>
      <w:proofErr w:type="spellStart"/>
      <w:r w:rsidRPr="002E7D64">
        <w:rPr>
          <w:sz w:val="24"/>
          <w:szCs w:val="24"/>
        </w:rPr>
        <w:t>McKone</w:t>
      </w:r>
      <w:proofErr w:type="spellEnd"/>
      <w:r w:rsidRPr="002E7D64">
        <w:rPr>
          <w:sz w:val="24"/>
          <w:szCs w:val="24"/>
        </w:rPr>
        <w:t xml:space="preserve">, Frank. “From the Ground Up - Circus Oz.” Canberra Critics Circle. 5 Oct 2012. http://ccc-canberracriticscircle.blogspot.com.au/2012/10/from-ground-up-circus-oz.html. [Cited </w:t>
      </w:r>
      <w:r w:rsidR="004C7A80" w:rsidRPr="002E7D64">
        <w:rPr>
          <w:sz w:val="24"/>
          <w:szCs w:val="24"/>
        </w:rPr>
        <w:t>17 Mar</w:t>
      </w:r>
      <w:r w:rsidRPr="002E7D64">
        <w:rPr>
          <w:sz w:val="24"/>
          <w:szCs w:val="24"/>
        </w:rPr>
        <w:t xml:space="preserve"> 16].</w:t>
      </w:r>
    </w:p>
    <w:p w14:paraId="2FD23868" w14:textId="77777777" w:rsidR="008B61C5" w:rsidRPr="002E7D64" w:rsidRDefault="008B61C5" w:rsidP="002E7D64">
      <w:pPr>
        <w:pStyle w:val="ListParagraph"/>
        <w:numPr>
          <w:ilvl w:val="0"/>
          <w:numId w:val="4"/>
        </w:numPr>
        <w:spacing w:after="0" w:line="240" w:lineRule="auto"/>
        <w:rPr>
          <w:rFonts w:ascii="Arial" w:hAnsi="Arial" w:cs="Arial"/>
          <w:sz w:val="24"/>
          <w:szCs w:val="24"/>
        </w:rPr>
      </w:pPr>
      <w:proofErr w:type="spellStart"/>
      <w:r w:rsidRPr="002E7D64">
        <w:rPr>
          <w:rFonts w:ascii="Arial" w:hAnsi="Arial" w:cs="Arial"/>
          <w:sz w:val="24"/>
          <w:szCs w:val="24"/>
        </w:rPr>
        <w:t>McGaw</w:t>
      </w:r>
      <w:proofErr w:type="spellEnd"/>
      <w:r w:rsidRPr="002E7D64">
        <w:rPr>
          <w:rFonts w:ascii="Arial" w:hAnsi="Arial" w:cs="Arial"/>
          <w:sz w:val="24"/>
          <w:szCs w:val="24"/>
        </w:rPr>
        <w:t xml:space="preserve">, Janet. Discovering lost voices: The British drama league archive and amateur dramatic societies in </w:t>
      </w:r>
      <w:proofErr w:type="gramStart"/>
      <w:r w:rsidRPr="002E7D64">
        <w:rPr>
          <w:rFonts w:ascii="Arial" w:hAnsi="Arial" w:cs="Arial"/>
          <w:sz w:val="24"/>
          <w:szCs w:val="24"/>
        </w:rPr>
        <w:t>New South Wales</w:t>
      </w:r>
      <w:proofErr w:type="gramEnd"/>
      <w:r w:rsidRPr="002E7D64">
        <w:rPr>
          <w:rFonts w:ascii="Arial" w:hAnsi="Arial" w:cs="Arial"/>
          <w:sz w:val="24"/>
          <w:szCs w:val="24"/>
        </w:rPr>
        <w:t xml:space="preserve"> regional communities [online].</w:t>
      </w:r>
      <w:r w:rsidRPr="002E7D64">
        <w:rPr>
          <w:rStyle w:val="apple-converted-space"/>
          <w:rFonts w:ascii="Arial" w:hAnsi="Arial" w:cs="Arial"/>
          <w:sz w:val="24"/>
          <w:szCs w:val="24"/>
        </w:rPr>
        <w:t> </w:t>
      </w:r>
      <w:r w:rsidRPr="002E7D64">
        <w:rPr>
          <w:rFonts w:ascii="Arial" w:hAnsi="Arial" w:cs="Arial"/>
          <w:sz w:val="24"/>
          <w:szCs w:val="24"/>
          <w:u w:val="single"/>
          <w:bdr w:val="none" w:sz="0" w:space="0" w:color="auto" w:frame="1"/>
        </w:rPr>
        <w:t>Australasian Drama Studies</w:t>
      </w:r>
      <w:r w:rsidRPr="002E7D64">
        <w:rPr>
          <w:rFonts w:ascii="Arial" w:hAnsi="Arial" w:cs="Arial"/>
          <w:sz w:val="24"/>
          <w:szCs w:val="24"/>
        </w:rPr>
        <w:t xml:space="preserve">, No. 62, Jun 2013: 100-112. Availability: </w:t>
      </w:r>
      <w:r w:rsidRPr="002E7D64">
        <w:rPr>
          <w:rFonts w:ascii="Arial" w:hAnsi="Arial" w:cs="Arial"/>
          <w:sz w:val="24"/>
          <w:szCs w:val="24"/>
          <w:u w:val="single"/>
          <w:bdr w:val="none" w:sz="0" w:space="0" w:color="auto" w:frame="1"/>
        </w:rPr>
        <w:t>&lt;http://search.informit.com.au.ezp.lib.unimelb.edu.au/documentSummary</w:t>
      </w:r>
      <w:proofErr w:type="gramStart"/>
      <w:r w:rsidRPr="002E7D64">
        <w:rPr>
          <w:rFonts w:ascii="Arial" w:hAnsi="Arial" w:cs="Arial"/>
          <w:sz w:val="24"/>
          <w:szCs w:val="24"/>
          <w:u w:val="single"/>
          <w:bdr w:val="none" w:sz="0" w:space="0" w:color="auto" w:frame="1"/>
        </w:rPr>
        <w:t>;dn</w:t>
      </w:r>
      <w:proofErr w:type="gramEnd"/>
      <w:r w:rsidRPr="002E7D64">
        <w:rPr>
          <w:rFonts w:ascii="Arial" w:hAnsi="Arial" w:cs="Arial"/>
          <w:sz w:val="24"/>
          <w:szCs w:val="24"/>
          <w:u w:val="single"/>
          <w:bdr w:val="none" w:sz="0" w:space="0" w:color="auto" w:frame="1"/>
        </w:rPr>
        <w:t>=157272094025073;res=IELHSS&gt;</w:t>
      </w:r>
      <w:r w:rsidRPr="002E7D64">
        <w:rPr>
          <w:rStyle w:val="apple-converted-space"/>
          <w:rFonts w:ascii="Arial" w:hAnsi="Arial" w:cs="Arial"/>
          <w:sz w:val="24"/>
          <w:szCs w:val="24"/>
          <w:u w:val="single"/>
          <w:bdr w:val="none" w:sz="0" w:space="0" w:color="auto" w:frame="1"/>
        </w:rPr>
        <w:t> </w:t>
      </w:r>
      <w:r w:rsidRPr="002E7D64">
        <w:rPr>
          <w:rFonts w:ascii="Arial" w:hAnsi="Arial" w:cs="Arial"/>
          <w:sz w:val="24"/>
          <w:szCs w:val="24"/>
        </w:rPr>
        <w:t>ISSN: 0810-4123. [</w:t>
      </w:r>
      <w:proofErr w:type="gramStart"/>
      <w:r w:rsidRPr="002E7D64">
        <w:rPr>
          <w:rFonts w:ascii="Arial" w:hAnsi="Arial" w:cs="Arial"/>
          <w:sz w:val="24"/>
          <w:szCs w:val="24"/>
        </w:rPr>
        <w:t>cited</w:t>
      </w:r>
      <w:proofErr w:type="gramEnd"/>
      <w:r w:rsidRPr="002E7D64">
        <w:rPr>
          <w:rFonts w:ascii="Arial" w:hAnsi="Arial" w:cs="Arial"/>
          <w:sz w:val="24"/>
          <w:szCs w:val="24"/>
        </w:rPr>
        <w:t xml:space="preserve"> </w:t>
      </w:r>
      <w:r w:rsidR="004C7A80" w:rsidRPr="002E7D64">
        <w:rPr>
          <w:rFonts w:ascii="Arial" w:hAnsi="Arial" w:cs="Arial"/>
          <w:sz w:val="24"/>
          <w:szCs w:val="24"/>
        </w:rPr>
        <w:t>17</w:t>
      </w:r>
      <w:r w:rsidRPr="002E7D64">
        <w:rPr>
          <w:rFonts w:ascii="Arial" w:hAnsi="Arial" w:cs="Arial"/>
          <w:sz w:val="24"/>
          <w:szCs w:val="24"/>
        </w:rPr>
        <w:t xml:space="preserve"> </w:t>
      </w:r>
      <w:r w:rsidR="004C7A80" w:rsidRPr="002E7D64">
        <w:rPr>
          <w:rFonts w:ascii="Arial" w:hAnsi="Arial" w:cs="Arial"/>
          <w:sz w:val="24"/>
          <w:szCs w:val="24"/>
        </w:rPr>
        <w:t>Mar</w:t>
      </w:r>
      <w:r w:rsidRPr="002E7D64">
        <w:rPr>
          <w:rFonts w:ascii="Arial" w:hAnsi="Arial" w:cs="Arial"/>
          <w:sz w:val="24"/>
          <w:szCs w:val="24"/>
        </w:rPr>
        <w:t xml:space="preserve"> 16].</w:t>
      </w:r>
    </w:p>
    <w:p w14:paraId="2ECAC406" w14:textId="77777777" w:rsidR="00387340" w:rsidRPr="002E7D64" w:rsidRDefault="00387340" w:rsidP="002E7D64">
      <w:pPr>
        <w:pStyle w:val="ListParagraph"/>
        <w:numPr>
          <w:ilvl w:val="0"/>
          <w:numId w:val="4"/>
        </w:numPr>
        <w:spacing w:after="0" w:line="240" w:lineRule="auto"/>
        <w:rPr>
          <w:rFonts w:ascii="Arial" w:hAnsi="Arial" w:cs="Arial"/>
          <w:sz w:val="24"/>
          <w:szCs w:val="24"/>
        </w:rPr>
      </w:pPr>
      <w:proofErr w:type="spellStart"/>
      <w:r w:rsidRPr="002E7D64">
        <w:rPr>
          <w:rFonts w:ascii="Arial" w:hAnsi="Arial" w:cs="Arial"/>
          <w:sz w:val="24"/>
          <w:szCs w:val="24"/>
        </w:rPr>
        <w:t>Rentschler</w:t>
      </w:r>
      <w:proofErr w:type="spellEnd"/>
      <w:r w:rsidRPr="002E7D64">
        <w:rPr>
          <w:rFonts w:ascii="Arial" w:hAnsi="Arial" w:cs="Arial"/>
          <w:sz w:val="24"/>
          <w:szCs w:val="24"/>
        </w:rPr>
        <w:t xml:space="preserve">, Ruth, Kerrie </w:t>
      </w:r>
      <w:proofErr w:type="spellStart"/>
      <w:r w:rsidRPr="002E7D64">
        <w:rPr>
          <w:rFonts w:ascii="Arial" w:hAnsi="Arial" w:cs="Arial"/>
          <w:sz w:val="24"/>
          <w:szCs w:val="24"/>
        </w:rPr>
        <w:t>Bridson</w:t>
      </w:r>
      <w:proofErr w:type="spellEnd"/>
      <w:r w:rsidRPr="002E7D64">
        <w:rPr>
          <w:rFonts w:ascii="Arial" w:hAnsi="Arial" w:cs="Arial"/>
          <w:sz w:val="24"/>
          <w:szCs w:val="24"/>
        </w:rPr>
        <w:t xml:space="preserve"> and Jody Evans. Big </w:t>
      </w:r>
      <w:proofErr w:type="spellStart"/>
      <w:r w:rsidRPr="002E7D64">
        <w:rPr>
          <w:rFonts w:ascii="Arial" w:hAnsi="Arial" w:cs="Arial"/>
          <w:sz w:val="24"/>
          <w:szCs w:val="24"/>
        </w:rPr>
        <w:t>hArt</w:t>
      </w:r>
      <w:proofErr w:type="spellEnd"/>
      <w:r w:rsidRPr="002E7D64">
        <w:rPr>
          <w:rFonts w:ascii="Arial" w:hAnsi="Arial" w:cs="Arial"/>
          <w:sz w:val="24"/>
          <w:szCs w:val="24"/>
        </w:rPr>
        <w:t xml:space="preserve">: The </w:t>
      </w:r>
      <w:proofErr w:type="spellStart"/>
      <w:r w:rsidRPr="002E7D64">
        <w:rPr>
          <w:rFonts w:ascii="Arial" w:hAnsi="Arial" w:cs="Arial"/>
          <w:sz w:val="24"/>
          <w:szCs w:val="24"/>
        </w:rPr>
        <w:t>Namatjira</w:t>
      </w:r>
      <w:proofErr w:type="spellEnd"/>
      <w:r w:rsidRPr="002E7D64">
        <w:rPr>
          <w:rFonts w:ascii="Arial" w:hAnsi="Arial" w:cs="Arial"/>
          <w:sz w:val="24"/>
          <w:szCs w:val="24"/>
        </w:rPr>
        <w:t xml:space="preserve"> Project: The Impact of the Arts in Regional Australia.” Stats and Stories - Case Study 4. Deakin University and Melbourne Business School. 2015</w:t>
      </w:r>
    </w:p>
    <w:p w14:paraId="33CEF6A4" w14:textId="77777777" w:rsidR="0010394B" w:rsidRPr="002E7D64" w:rsidRDefault="0010394B" w:rsidP="002E7D64">
      <w:pPr>
        <w:pStyle w:val="ListParagraph"/>
        <w:numPr>
          <w:ilvl w:val="0"/>
          <w:numId w:val="4"/>
        </w:numPr>
        <w:spacing w:after="0" w:line="240" w:lineRule="auto"/>
        <w:rPr>
          <w:rFonts w:ascii="Arial" w:hAnsi="Arial" w:cs="Arial"/>
          <w:sz w:val="24"/>
          <w:szCs w:val="24"/>
        </w:rPr>
      </w:pPr>
      <w:proofErr w:type="spellStart"/>
      <w:r w:rsidRPr="002E7D64">
        <w:rPr>
          <w:rFonts w:ascii="Arial" w:hAnsi="Arial" w:cs="Arial"/>
          <w:sz w:val="24"/>
          <w:szCs w:val="24"/>
        </w:rPr>
        <w:t>Terracini</w:t>
      </w:r>
      <w:proofErr w:type="spellEnd"/>
      <w:r w:rsidRPr="002E7D64">
        <w:rPr>
          <w:rFonts w:ascii="Arial" w:hAnsi="Arial" w:cs="Arial"/>
          <w:sz w:val="24"/>
          <w:szCs w:val="24"/>
        </w:rPr>
        <w:t xml:space="preserve">, Lyndon. The culture of place: making Australian theatre. [The 2005 Rex </w:t>
      </w:r>
      <w:proofErr w:type="spellStart"/>
      <w:r w:rsidRPr="002E7D64">
        <w:rPr>
          <w:rFonts w:ascii="Arial" w:hAnsi="Arial" w:cs="Arial"/>
          <w:sz w:val="24"/>
          <w:szCs w:val="24"/>
        </w:rPr>
        <w:t>Cramphorn</w:t>
      </w:r>
      <w:proofErr w:type="spellEnd"/>
      <w:r w:rsidRPr="002E7D64">
        <w:rPr>
          <w:rFonts w:ascii="Arial" w:hAnsi="Arial" w:cs="Arial"/>
          <w:sz w:val="24"/>
          <w:szCs w:val="24"/>
        </w:rPr>
        <w:t xml:space="preserve"> Memorial Lecture.] [</w:t>
      </w:r>
      <w:proofErr w:type="gramStart"/>
      <w:r w:rsidRPr="002E7D64">
        <w:rPr>
          <w:rFonts w:ascii="Arial" w:hAnsi="Arial" w:cs="Arial"/>
          <w:sz w:val="24"/>
          <w:szCs w:val="24"/>
        </w:rPr>
        <w:t>online</w:t>
      </w:r>
      <w:proofErr w:type="gramEnd"/>
      <w:r w:rsidRPr="002E7D64">
        <w:rPr>
          <w:rFonts w:ascii="Arial" w:hAnsi="Arial" w:cs="Arial"/>
          <w:sz w:val="24"/>
          <w:szCs w:val="24"/>
        </w:rPr>
        <w:t>].</w:t>
      </w:r>
      <w:r w:rsidRPr="002E7D64">
        <w:rPr>
          <w:rFonts w:ascii="Arial" w:hAnsi="Arial" w:cs="Arial"/>
          <w:sz w:val="24"/>
          <w:szCs w:val="24"/>
          <w:u w:val="single"/>
          <w:bdr w:val="none" w:sz="0" w:space="0" w:color="auto" w:frame="1"/>
        </w:rPr>
        <w:t>Australasian Drama Studies</w:t>
      </w:r>
      <w:r w:rsidRPr="002E7D64">
        <w:rPr>
          <w:rFonts w:ascii="Arial" w:hAnsi="Arial" w:cs="Arial"/>
          <w:sz w:val="24"/>
          <w:szCs w:val="24"/>
        </w:rPr>
        <w:t>, No. 48, Apr 2006: 18-29. Availability:</w:t>
      </w:r>
      <w:r w:rsidR="007644CF" w:rsidRPr="002E7D64">
        <w:rPr>
          <w:rFonts w:ascii="Arial" w:hAnsi="Arial" w:cs="Arial"/>
          <w:sz w:val="24"/>
          <w:szCs w:val="24"/>
        </w:rPr>
        <w:t xml:space="preserve"> </w:t>
      </w:r>
      <w:r w:rsidRPr="002E7D64">
        <w:rPr>
          <w:rFonts w:ascii="Arial" w:hAnsi="Arial" w:cs="Arial"/>
          <w:sz w:val="24"/>
          <w:szCs w:val="24"/>
          <w:u w:val="single"/>
          <w:bdr w:val="none" w:sz="0" w:space="0" w:color="auto" w:frame="1"/>
        </w:rPr>
        <w:t>&lt;http://search.informit.com.au.ezp.lib.unimelb.edu.au/documentSummary</w:t>
      </w:r>
      <w:proofErr w:type="gramStart"/>
      <w:r w:rsidRPr="002E7D64">
        <w:rPr>
          <w:rFonts w:ascii="Arial" w:hAnsi="Arial" w:cs="Arial"/>
          <w:sz w:val="24"/>
          <w:szCs w:val="24"/>
          <w:u w:val="single"/>
          <w:bdr w:val="none" w:sz="0" w:space="0" w:color="auto" w:frame="1"/>
        </w:rPr>
        <w:t>;dn</w:t>
      </w:r>
      <w:proofErr w:type="gramEnd"/>
      <w:r w:rsidRPr="002E7D64">
        <w:rPr>
          <w:rFonts w:ascii="Arial" w:hAnsi="Arial" w:cs="Arial"/>
          <w:sz w:val="24"/>
          <w:szCs w:val="24"/>
          <w:u w:val="single"/>
          <w:bdr w:val="none" w:sz="0" w:space="0" w:color="auto" w:frame="1"/>
        </w:rPr>
        <w:t>=200701123;res=IELAPA&gt;</w:t>
      </w:r>
      <w:r w:rsidRPr="002E7D64">
        <w:rPr>
          <w:rStyle w:val="apple-converted-space"/>
          <w:rFonts w:ascii="Arial" w:hAnsi="Arial" w:cs="Arial"/>
          <w:sz w:val="24"/>
          <w:szCs w:val="24"/>
          <w:u w:val="single"/>
          <w:bdr w:val="none" w:sz="0" w:space="0" w:color="auto" w:frame="1"/>
        </w:rPr>
        <w:t> </w:t>
      </w:r>
      <w:r w:rsidRPr="002E7D64">
        <w:rPr>
          <w:rFonts w:ascii="Arial" w:hAnsi="Arial" w:cs="Arial"/>
          <w:sz w:val="24"/>
          <w:szCs w:val="24"/>
        </w:rPr>
        <w:t>ISSN: 0810-4123. [</w:t>
      </w:r>
      <w:proofErr w:type="gramStart"/>
      <w:r w:rsidRPr="002E7D64">
        <w:rPr>
          <w:rFonts w:ascii="Arial" w:hAnsi="Arial" w:cs="Arial"/>
          <w:sz w:val="24"/>
          <w:szCs w:val="24"/>
        </w:rPr>
        <w:t>cited</w:t>
      </w:r>
      <w:proofErr w:type="gramEnd"/>
      <w:r w:rsidR="004C7A80" w:rsidRPr="002E7D64">
        <w:rPr>
          <w:rFonts w:ascii="Arial" w:hAnsi="Arial" w:cs="Arial"/>
          <w:sz w:val="24"/>
          <w:szCs w:val="24"/>
        </w:rPr>
        <w:t xml:space="preserve"> 10 Apr 16</w:t>
      </w:r>
      <w:r w:rsidRPr="002E7D64">
        <w:rPr>
          <w:rFonts w:ascii="Arial" w:hAnsi="Arial" w:cs="Arial"/>
          <w:sz w:val="24"/>
          <w:szCs w:val="24"/>
        </w:rPr>
        <w:t>].</w:t>
      </w:r>
    </w:p>
    <w:p w14:paraId="25D8D0F7" w14:textId="77777777" w:rsidR="004C7A80" w:rsidRPr="002E7D64" w:rsidRDefault="004C7A80" w:rsidP="002E7D64">
      <w:pPr>
        <w:pStyle w:val="ListParagraph"/>
        <w:numPr>
          <w:ilvl w:val="0"/>
          <w:numId w:val="4"/>
        </w:numPr>
        <w:spacing w:after="0" w:line="240" w:lineRule="auto"/>
        <w:rPr>
          <w:rFonts w:ascii="Arial" w:hAnsi="Arial" w:cs="Arial"/>
          <w:sz w:val="24"/>
          <w:szCs w:val="24"/>
        </w:rPr>
      </w:pPr>
      <w:r w:rsidRPr="002E7D64">
        <w:rPr>
          <w:rFonts w:ascii="Arial" w:hAnsi="Arial" w:cs="Arial"/>
          <w:i/>
          <w:sz w:val="24"/>
          <w:szCs w:val="24"/>
        </w:rPr>
        <w:t xml:space="preserve">The </w:t>
      </w:r>
      <w:proofErr w:type="spellStart"/>
      <w:r w:rsidRPr="002E7D64">
        <w:rPr>
          <w:rFonts w:ascii="Arial" w:hAnsi="Arial" w:cs="Arial"/>
          <w:i/>
          <w:sz w:val="24"/>
          <w:szCs w:val="24"/>
        </w:rPr>
        <w:t>Namitjira</w:t>
      </w:r>
      <w:proofErr w:type="spellEnd"/>
      <w:r w:rsidRPr="002E7D64">
        <w:rPr>
          <w:rFonts w:ascii="Arial" w:hAnsi="Arial" w:cs="Arial"/>
          <w:i/>
          <w:sz w:val="24"/>
          <w:szCs w:val="24"/>
        </w:rPr>
        <w:t xml:space="preserve"> Project</w:t>
      </w:r>
      <w:r w:rsidRPr="002E7D64">
        <w:rPr>
          <w:rFonts w:ascii="Arial" w:hAnsi="Arial" w:cs="Arial"/>
          <w:sz w:val="24"/>
          <w:szCs w:val="24"/>
        </w:rPr>
        <w:t xml:space="preserve">. Big </w:t>
      </w:r>
      <w:proofErr w:type="spellStart"/>
      <w:r w:rsidRPr="002E7D64">
        <w:rPr>
          <w:rFonts w:ascii="Arial" w:hAnsi="Arial" w:cs="Arial"/>
          <w:sz w:val="24"/>
          <w:szCs w:val="24"/>
        </w:rPr>
        <w:t>hART</w:t>
      </w:r>
      <w:proofErr w:type="spellEnd"/>
      <w:r w:rsidRPr="002E7D64">
        <w:rPr>
          <w:rFonts w:ascii="Arial" w:hAnsi="Arial" w:cs="Arial"/>
          <w:sz w:val="24"/>
          <w:szCs w:val="24"/>
        </w:rPr>
        <w:t xml:space="preserve">. </w:t>
      </w:r>
      <w:proofErr w:type="spellStart"/>
      <w:r w:rsidRPr="002E7D64">
        <w:rPr>
          <w:rFonts w:ascii="Arial" w:hAnsi="Arial" w:cs="Arial"/>
          <w:sz w:val="24"/>
          <w:szCs w:val="24"/>
        </w:rPr>
        <w:t>Dir</w:t>
      </w:r>
      <w:proofErr w:type="spellEnd"/>
      <w:r w:rsidRPr="002E7D64">
        <w:rPr>
          <w:rFonts w:ascii="Arial" w:hAnsi="Arial" w:cs="Arial"/>
          <w:sz w:val="24"/>
          <w:szCs w:val="24"/>
        </w:rPr>
        <w:t xml:space="preserve"> Scott Rankin. 29 Sept 2010.</w:t>
      </w:r>
    </w:p>
    <w:p w14:paraId="09D54FFA" w14:textId="77777777" w:rsidR="00F91FF6" w:rsidRPr="002E7D64" w:rsidRDefault="00F91FF6" w:rsidP="002E7D64">
      <w:pPr>
        <w:pStyle w:val="ListParagraph"/>
        <w:numPr>
          <w:ilvl w:val="0"/>
          <w:numId w:val="4"/>
        </w:numPr>
        <w:spacing w:after="0" w:line="240" w:lineRule="auto"/>
        <w:rPr>
          <w:rFonts w:ascii="Arial" w:hAnsi="Arial" w:cs="Arial"/>
          <w:sz w:val="24"/>
          <w:szCs w:val="24"/>
        </w:rPr>
      </w:pPr>
      <w:proofErr w:type="spellStart"/>
      <w:r w:rsidRPr="002E7D64">
        <w:rPr>
          <w:rFonts w:ascii="Arial" w:hAnsi="Arial" w:cs="Arial"/>
          <w:sz w:val="24"/>
          <w:szCs w:val="24"/>
        </w:rPr>
        <w:t>Neumark</w:t>
      </w:r>
      <w:proofErr w:type="spellEnd"/>
      <w:r w:rsidRPr="002E7D64">
        <w:rPr>
          <w:rFonts w:ascii="Arial" w:hAnsi="Arial" w:cs="Arial"/>
          <w:sz w:val="24"/>
          <w:szCs w:val="24"/>
        </w:rPr>
        <w:t xml:space="preserve">, </w:t>
      </w:r>
      <w:proofErr w:type="spellStart"/>
      <w:r w:rsidRPr="002E7D64">
        <w:rPr>
          <w:rFonts w:ascii="Arial" w:hAnsi="Arial" w:cs="Arial"/>
          <w:sz w:val="24"/>
          <w:szCs w:val="24"/>
        </w:rPr>
        <w:t>Norie</w:t>
      </w:r>
      <w:proofErr w:type="spellEnd"/>
      <w:r w:rsidRPr="002E7D64">
        <w:rPr>
          <w:rFonts w:ascii="Arial" w:hAnsi="Arial" w:cs="Arial"/>
          <w:sz w:val="24"/>
          <w:szCs w:val="24"/>
        </w:rPr>
        <w:t xml:space="preserve">. “Site-specific, Durational, Regional Chekhov.” </w:t>
      </w:r>
      <w:proofErr w:type="spellStart"/>
      <w:r w:rsidRPr="002E7D64">
        <w:rPr>
          <w:rFonts w:ascii="Arial" w:hAnsi="Arial" w:cs="Arial"/>
          <w:sz w:val="24"/>
          <w:szCs w:val="24"/>
        </w:rPr>
        <w:t>RealTime</w:t>
      </w:r>
      <w:proofErr w:type="spellEnd"/>
      <w:r w:rsidRPr="002E7D64">
        <w:rPr>
          <w:rFonts w:ascii="Arial" w:hAnsi="Arial" w:cs="Arial"/>
          <w:sz w:val="24"/>
          <w:szCs w:val="24"/>
        </w:rPr>
        <w:t xml:space="preserve"> issue #127 June-July 2015. 30. </w:t>
      </w:r>
    </w:p>
    <w:p w14:paraId="5769DECB" w14:textId="77777777" w:rsidR="004C7A80" w:rsidRPr="002E7D64" w:rsidRDefault="004C7A80" w:rsidP="002E7D64">
      <w:pPr>
        <w:pStyle w:val="ListParagraph"/>
        <w:numPr>
          <w:ilvl w:val="0"/>
          <w:numId w:val="4"/>
        </w:numPr>
        <w:spacing w:after="0" w:line="240" w:lineRule="auto"/>
        <w:rPr>
          <w:rFonts w:ascii="Arial" w:hAnsi="Arial" w:cs="Arial"/>
          <w:sz w:val="24"/>
          <w:szCs w:val="24"/>
        </w:rPr>
      </w:pPr>
      <w:r w:rsidRPr="002E7D64">
        <w:rPr>
          <w:rFonts w:ascii="Arial" w:hAnsi="Arial" w:cs="Arial"/>
          <w:i/>
          <w:sz w:val="24"/>
          <w:szCs w:val="24"/>
        </w:rPr>
        <w:t xml:space="preserve">Uncle </w:t>
      </w:r>
      <w:proofErr w:type="spellStart"/>
      <w:r w:rsidRPr="002E7D64">
        <w:rPr>
          <w:rFonts w:ascii="Arial" w:hAnsi="Arial" w:cs="Arial"/>
          <w:i/>
          <w:sz w:val="24"/>
          <w:szCs w:val="24"/>
        </w:rPr>
        <w:t>Vanya</w:t>
      </w:r>
      <w:proofErr w:type="spellEnd"/>
      <w:r w:rsidRPr="002E7D64">
        <w:rPr>
          <w:rFonts w:ascii="Arial" w:hAnsi="Arial" w:cs="Arial"/>
          <w:i/>
          <w:sz w:val="24"/>
          <w:szCs w:val="24"/>
        </w:rPr>
        <w:t xml:space="preserve"> in Avoca</w:t>
      </w:r>
      <w:r w:rsidRPr="002E7D64">
        <w:rPr>
          <w:rFonts w:ascii="Arial" w:hAnsi="Arial" w:cs="Arial"/>
          <w:sz w:val="24"/>
          <w:szCs w:val="24"/>
        </w:rPr>
        <w:t xml:space="preserve">. La Mama Theatre. The Avoca Project. </w:t>
      </w:r>
      <w:proofErr w:type="spellStart"/>
      <w:r w:rsidRPr="002E7D64">
        <w:rPr>
          <w:rFonts w:ascii="Arial" w:hAnsi="Arial" w:cs="Arial"/>
          <w:sz w:val="24"/>
          <w:szCs w:val="24"/>
        </w:rPr>
        <w:t>Dir</w:t>
      </w:r>
      <w:proofErr w:type="spellEnd"/>
      <w:r w:rsidRPr="002E7D64">
        <w:rPr>
          <w:rFonts w:ascii="Arial" w:hAnsi="Arial" w:cs="Arial"/>
          <w:sz w:val="24"/>
          <w:szCs w:val="24"/>
        </w:rPr>
        <w:t xml:space="preserve"> </w:t>
      </w:r>
      <w:proofErr w:type="spellStart"/>
      <w:r w:rsidRPr="002E7D64">
        <w:rPr>
          <w:rFonts w:ascii="Arial" w:hAnsi="Arial" w:cs="Arial"/>
          <w:sz w:val="24"/>
          <w:szCs w:val="24"/>
        </w:rPr>
        <w:t>Bagryana</w:t>
      </w:r>
      <w:proofErr w:type="spellEnd"/>
      <w:r w:rsidRPr="002E7D64">
        <w:rPr>
          <w:rFonts w:ascii="Arial" w:hAnsi="Arial" w:cs="Arial"/>
          <w:sz w:val="24"/>
          <w:szCs w:val="24"/>
        </w:rPr>
        <w:t xml:space="preserve"> Popov. 21-22 March 2016.</w:t>
      </w:r>
    </w:p>
    <w:p w14:paraId="1394FBB3" w14:textId="77777777" w:rsidR="007644CF" w:rsidRPr="002E7D64" w:rsidRDefault="007644CF" w:rsidP="002E7D64">
      <w:pPr>
        <w:pStyle w:val="ListParagraph"/>
        <w:numPr>
          <w:ilvl w:val="0"/>
          <w:numId w:val="4"/>
        </w:numPr>
        <w:spacing w:after="0" w:line="240" w:lineRule="auto"/>
        <w:rPr>
          <w:rFonts w:ascii="Arial" w:hAnsi="Arial" w:cs="Arial"/>
          <w:sz w:val="24"/>
          <w:szCs w:val="24"/>
        </w:rPr>
      </w:pPr>
      <w:r w:rsidRPr="002E7D64">
        <w:rPr>
          <w:rFonts w:ascii="Arial" w:hAnsi="Arial" w:cs="Arial"/>
          <w:sz w:val="24"/>
          <w:szCs w:val="24"/>
        </w:rPr>
        <w:lastRenderedPageBreak/>
        <w:t xml:space="preserve">Varney, Denise. New and Liquid </w:t>
      </w:r>
      <w:proofErr w:type="spellStart"/>
      <w:r w:rsidRPr="002E7D64">
        <w:rPr>
          <w:rFonts w:ascii="Arial" w:hAnsi="Arial" w:cs="Arial"/>
          <w:sz w:val="24"/>
          <w:szCs w:val="24"/>
        </w:rPr>
        <w:t>Modernities</w:t>
      </w:r>
      <w:proofErr w:type="spellEnd"/>
      <w:r w:rsidRPr="002E7D64">
        <w:rPr>
          <w:rFonts w:ascii="Arial" w:hAnsi="Arial" w:cs="Arial"/>
          <w:sz w:val="24"/>
          <w:szCs w:val="24"/>
        </w:rPr>
        <w:t xml:space="preserve"> in the Regions of Australia: Reading </w:t>
      </w:r>
      <w:proofErr w:type="spellStart"/>
      <w:r w:rsidRPr="002E7D64">
        <w:rPr>
          <w:rFonts w:ascii="Arial" w:hAnsi="Arial" w:cs="Arial"/>
          <w:sz w:val="24"/>
          <w:szCs w:val="24"/>
        </w:rPr>
        <w:t>Ngurrumilmarrmiriyu</w:t>
      </w:r>
      <w:proofErr w:type="spellEnd"/>
      <w:r w:rsidRPr="002E7D64">
        <w:rPr>
          <w:rFonts w:ascii="Arial" w:hAnsi="Arial" w:cs="Arial"/>
          <w:sz w:val="24"/>
          <w:szCs w:val="24"/>
        </w:rPr>
        <w:t xml:space="preserve"> [Wrong Skin] [online]</w:t>
      </w:r>
      <w:proofErr w:type="gramStart"/>
      <w:r w:rsidRPr="002E7D64">
        <w:rPr>
          <w:rFonts w:ascii="Arial" w:hAnsi="Arial" w:cs="Arial"/>
          <w:sz w:val="24"/>
          <w:szCs w:val="24"/>
        </w:rPr>
        <w:t>.</w:t>
      </w:r>
      <w:r w:rsidRPr="002E7D64">
        <w:rPr>
          <w:rFonts w:ascii="Arial" w:hAnsi="Arial" w:cs="Arial"/>
          <w:sz w:val="24"/>
          <w:szCs w:val="24"/>
          <w:u w:val="single"/>
          <w:bdr w:val="none" w:sz="0" w:space="0" w:color="auto" w:frame="1"/>
        </w:rPr>
        <w:t>Australasian</w:t>
      </w:r>
      <w:proofErr w:type="gramEnd"/>
      <w:r w:rsidRPr="002E7D64">
        <w:rPr>
          <w:rFonts w:ascii="Arial" w:hAnsi="Arial" w:cs="Arial"/>
          <w:sz w:val="24"/>
          <w:szCs w:val="24"/>
          <w:u w:val="single"/>
          <w:bdr w:val="none" w:sz="0" w:space="0" w:color="auto" w:frame="1"/>
        </w:rPr>
        <w:t xml:space="preserve"> Drama Studies</w:t>
      </w:r>
      <w:r w:rsidRPr="002E7D64">
        <w:rPr>
          <w:rFonts w:ascii="Arial" w:hAnsi="Arial" w:cs="Arial"/>
          <w:sz w:val="24"/>
          <w:szCs w:val="24"/>
        </w:rPr>
        <w:t xml:space="preserve">, No. 58, Apr 2011: 212-227. Availability: </w:t>
      </w:r>
      <w:r w:rsidRPr="002E7D64">
        <w:rPr>
          <w:rFonts w:ascii="Arial" w:hAnsi="Arial" w:cs="Arial"/>
          <w:sz w:val="24"/>
          <w:szCs w:val="24"/>
          <w:u w:val="single"/>
          <w:bdr w:val="none" w:sz="0" w:space="0" w:color="auto" w:frame="1"/>
        </w:rPr>
        <w:t>&lt;http://search.informit.com.au.ezp.lib.unimelb.edu.au/documentSummary</w:t>
      </w:r>
      <w:proofErr w:type="gramStart"/>
      <w:r w:rsidRPr="002E7D64">
        <w:rPr>
          <w:rFonts w:ascii="Arial" w:hAnsi="Arial" w:cs="Arial"/>
          <w:sz w:val="24"/>
          <w:szCs w:val="24"/>
          <w:u w:val="single"/>
          <w:bdr w:val="none" w:sz="0" w:space="0" w:color="auto" w:frame="1"/>
        </w:rPr>
        <w:t>;dn</w:t>
      </w:r>
      <w:proofErr w:type="gramEnd"/>
      <w:r w:rsidRPr="002E7D64">
        <w:rPr>
          <w:rFonts w:ascii="Arial" w:hAnsi="Arial" w:cs="Arial"/>
          <w:sz w:val="24"/>
          <w:szCs w:val="24"/>
          <w:u w:val="single"/>
          <w:bdr w:val="none" w:sz="0" w:space="0" w:color="auto" w:frame="1"/>
        </w:rPr>
        <w:t>=029863948350781;res=IELHSS&gt;</w:t>
      </w:r>
      <w:r w:rsidRPr="002E7D64">
        <w:rPr>
          <w:rStyle w:val="apple-converted-space"/>
          <w:rFonts w:ascii="Arial" w:hAnsi="Arial" w:cs="Arial"/>
          <w:sz w:val="24"/>
          <w:szCs w:val="24"/>
          <w:u w:val="single"/>
          <w:bdr w:val="none" w:sz="0" w:space="0" w:color="auto" w:frame="1"/>
        </w:rPr>
        <w:t> </w:t>
      </w:r>
      <w:r w:rsidR="004C7A80" w:rsidRPr="002E7D64">
        <w:rPr>
          <w:rFonts w:ascii="Arial" w:hAnsi="Arial" w:cs="Arial"/>
          <w:sz w:val="24"/>
          <w:szCs w:val="24"/>
        </w:rPr>
        <w:t>ISSN: 0810-4123. [</w:t>
      </w:r>
      <w:proofErr w:type="gramStart"/>
      <w:r w:rsidR="004C7A80" w:rsidRPr="002E7D64">
        <w:rPr>
          <w:rFonts w:ascii="Arial" w:hAnsi="Arial" w:cs="Arial"/>
          <w:sz w:val="24"/>
          <w:szCs w:val="24"/>
        </w:rPr>
        <w:t>cited</w:t>
      </w:r>
      <w:proofErr w:type="gramEnd"/>
      <w:r w:rsidR="004C7A80" w:rsidRPr="002E7D64">
        <w:rPr>
          <w:rFonts w:ascii="Arial" w:hAnsi="Arial" w:cs="Arial"/>
          <w:sz w:val="24"/>
          <w:szCs w:val="24"/>
        </w:rPr>
        <w:t xml:space="preserve"> 19</w:t>
      </w:r>
      <w:r w:rsidRPr="002E7D64">
        <w:rPr>
          <w:rFonts w:ascii="Arial" w:hAnsi="Arial" w:cs="Arial"/>
          <w:sz w:val="24"/>
          <w:szCs w:val="24"/>
        </w:rPr>
        <w:t xml:space="preserve"> Apr 16].</w:t>
      </w:r>
    </w:p>
    <w:p w14:paraId="5588AF5C" w14:textId="77777777" w:rsidR="0010394B" w:rsidRPr="002E7D64" w:rsidRDefault="0010394B" w:rsidP="002E7D64">
      <w:pPr>
        <w:pStyle w:val="ListParagraph"/>
        <w:numPr>
          <w:ilvl w:val="0"/>
          <w:numId w:val="4"/>
        </w:numPr>
        <w:spacing w:after="0" w:line="240" w:lineRule="auto"/>
        <w:rPr>
          <w:rFonts w:ascii="Arial" w:hAnsi="Arial" w:cs="Arial"/>
          <w:sz w:val="24"/>
          <w:szCs w:val="24"/>
        </w:rPr>
      </w:pPr>
      <w:r w:rsidRPr="002E7D64">
        <w:rPr>
          <w:rFonts w:ascii="Arial" w:hAnsi="Arial" w:cs="Arial"/>
          <w:sz w:val="24"/>
          <w:szCs w:val="24"/>
        </w:rPr>
        <w:t>Waterhouse, Richard. Travelling shows in rural Australia, 1850-1914 [online].</w:t>
      </w:r>
      <w:r w:rsidRPr="002E7D64">
        <w:rPr>
          <w:rStyle w:val="apple-converted-space"/>
          <w:rFonts w:ascii="Arial" w:hAnsi="Arial" w:cs="Arial"/>
          <w:sz w:val="24"/>
          <w:szCs w:val="24"/>
        </w:rPr>
        <w:t> </w:t>
      </w:r>
      <w:r w:rsidRPr="002E7D64">
        <w:rPr>
          <w:rFonts w:ascii="Arial" w:hAnsi="Arial" w:cs="Arial"/>
          <w:sz w:val="24"/>
          <w:szCs w:val="24"/>
          <w:u w:val="single"/>
          <w:bdr w:val="none" w:sz="0" w:space="0" w:color="auto" w:frame="1"/>
        </w:rPr>
        <w:t>Australasian Drama Studies</w:t>
      </w:r>
      <w:r w:rsidRPr="002E7D64">
        <w:rPr>
          <w:rFonts w:ascii="Arial" w:hAnsi="Arial" w:cs="Arial"/>
          <w:sz w:val="24"/>
          <w:szCs w:val="24"/>
        </w:rPr>
        <w:t>, No. 35, Oct 1999: 19-30. Availability:</w:t>
      </w:r>
      <w:r w:rsidRPr="002E7D64">
        <w:rPr>
          <w:rStyle w:val="apple-converted-space"/>
          <w:rFonts w:ascii="Arial" w:hAnsi="Arial" w:cs="Arial"/>
          <w:sz w:val="24"/>
          <w:szCs w:val="24"/>
        </w:rPr>
        <w:t> </w:t>
      </w:r>
      <w:r w:rsidRPr="002E7D64">
        <w:rPr>
          <w:rFonts w:ascii="Arial" w:hAnsi="Arial" w:cs="Arial"/>
          <w:sz w:val="24"/>
          <w:szCs w:val="24"/>
          <w:u w:val="single"/>
          <w:bdr w:val="none" w:sz="0" w:space="0" w:color="auto" w:frame="1"/>
        </w:rPr>
        <w:t>&lt;http://search.informit.com.au.ezp.lib.unimelb.edu.au/documentSummary</w:t>
      </w:r>
      <w:proofErr w:type="gramStart"/>
      <w:r w:rsidRPr="002E7D64">
        <w:rPr>
          <w:rFonts w:ascii="Arial" w:hAnsi="Arial" w:cs="Arial"/>
          <w:sz w:val="24"/>
          <w:szCs w:val="24"/>
          <w:u w:val="single"/>
          <w:bdr w:val="none" w:sz="0" w:space="0" w:color="auto" w:frame="1"/>
        </w:rPr>
        <w:t>;dn</w:t>
      </w:r>
      <w:proofErr w:type="gramEnd"/>
      <w:r w:rsidRPr="002E7D64">
        <w:rPr>
          <w:rFonts w:ascii="Arial" w:hAnsi="Arial" w:cs="Arial"/>
          <w:sz w:val="24"/>
          <w:szCs w:val="24"/>
          <w:u w:val="single"/>
          <w:bdr w:val="none" w:sz="0" w:space="0" w:color="auto" w:frame="1"/>
        </w:rPr>
        <w:t>=200006659;res=IELAPA&gt;</w:t>
      </w:r>
      <w:r w:rsidRPr="002E7D64">
        <w:rPr>
          <w:rStyle w:val="apple-converted-space"/>
          <w:rFonts w:ascii="Arial" w:hAnsi="Arial" w:cs="Arial"/>
          <w:sz w:val="24"/>
          <w:szCs w:val="24"/>
          <w:u w:val="single"/>
          <w:bdr w:val="none" w:sz="0" w:space="0" w:color="auto" w:frame="1"/>
        </w:rPr>
        <w:t> </w:t>
      </w:r>
      <w:r w:rsidR="004C7A80" w:rsidRPr="002E7D64">
        <w:rPr>
          <w:rFonts w:ascii="Arial" w:hAnsi="Arial" w:cs="Arial"/>
          <w:sz w:val="24"/>
          <w:szCs w:val="24"/>
        </w:rPr>
        <w:t>ISSN: 0810-4123. [</w:t>
      </w:r>
      <w:proofErr w:type="gramStart"/>
      <w:r w:rsidR="004C7A80" w:rsidRPr="002E7D64">
        <w:rPr>
          <w:rFonts w:ascii="Arial" w:hAnsi="Arial" w:cs="Arial"/>
          <w:sz w:val="24"/>
          <w:szCs w:val="24"/>
        </w:rPr>
        <w:t>cited</w:t>
      </w:r>
      <w:proofErr w:type="gramEnd"/>
      <w:r w:rsidR="004C7A80" w:rsidRPr="002E7D64">
        <w:rPr>
          <w:rFonts w:ascii="Arial" w:hAnsi="Arial" w:cs="Arial"/>
          <w:sz w:val="24"/>
          <w:szCs w:val="24"/>
        </w:rPr>
        <w:t xml:space="preserve"> 19</w:t>
      </w:r>
      <w:r w:rsidRPr="002E7D64">
        <w:rPr>
          <w:rFonts w:ascii="Arial" w:hAnsi="Arial" w:cs="Arial"/>
          <w:sz w:val="24"/>
          <w:szCs w:val="24"/>
        </w:rPr>
        <w:t xml:space="preserve"> Apr 16].</w:t>
      </w:r>
    </w:p>
    <w:p w14:paraId="77BC3223" w14:textId="77777777" w:rsidR="004C7A80" w:rsidRPr="002E7D64" w:rsidRDefault="004C7A80" w:rsidP="002E7D64">
      <w:pPr>
        <w:pStyle w:val="ListParagraph"/>
        <w:numPr>
          <w:ilvl w:val="0"/>
          <w:numId w:val="4"/>
        </w:numPr>
        <w:spacing w:after="0" w:line="240" w:lineRule="auto"/>
        <w:rPr>
          <w:rFonts w:ascii="Arial" w:hAnsi="Arial" w:cs="Arial"/>
          <w:sz w:val="24"/>
          <w:szCs w:val="24"/>
        </w:rPr>
      </w:pPr>
      <w:r w:rsidRPr="002E7D64">
        <w:rPr>
          <w:rFonts w:ascii="Arial" w:hAnsi="Arial" w:cs="Arial"/>
          <w:sz w:val="24"/>
          <w:szCs w:val="24"/>
        </w:rPr>
        <w:t xml:space="preserve">“Zorba the Greek </w:t>
      </w:r>
      <w:proofErr w:type="spellStart"/>
      <w:r w:rsidRPr="002E7D64">
        <w:rPr>
          <w:rFonts w:ascii="Arial" w:hAnsi="Arial" w:cs="Arial"/>
          <w:sz w:val="24"/>
          <w:szCs w:val="24"/>
        </w:rPr>
        <w:t>Yolngu</w:t>
      </w:r>
      <w:proofErr w:type="spellEnd"/>
      <w:r w:rsidRPr="002E7D64">
        <w:rPr>
          <w:rFonts w:ascii="Arial" w:hAnsi="Arial" w:cs="Arial"/>
          <w:sz w:val="24"/>
          <w:szCs w:val="24"/>
        </w:rPr>
        <w:t xml:space="preserve"> style.” </w:t>
      </w:r>
      <w:proofErr w:type="spellStart"/>
      <w:r w:rsidRPr="002E7D64">
        <w:rPr>
          <w:rFonts w:ascii="Arial" w:hAnsi="Arial" w:cs="Arial"/>
          <w:sz w:val="24"/>
          <w:szCs w:val="24"/>
        </w:rPr>
        <w:t>Youtube</w:t>
      </w:r>
      <w:proofErr w:type="spellEnd"/>
      <w:r w:rsidRPr="002E7D64">
        <w:rPr>
          <w:rFonts w:ascii="Arial" w:hAnsi="Arial" w:cs="Arial"/>
          <w:sz w:val="24"/>
          <w:szCs w:val="24"/>
        </w:rPr>
        <w:t>. https://www.youtube.com/watch?v=O-MucVWo-Pw [cited 10 Mar 16].</w:t>
      </w:r>
    </w:p>
    <w:p w14:paraId="09DC6121" w14:textId="77777777" w:rsidR="004C7A80" w:rsidRPr="00793854" w:rsidRDefault="004C7A80" w:rsidP="00793854">
      <w:pPr>
        <w:spacing w:after="0" w:line="240" w:lineRule="auto"/>
        <w:ind w:hanging="426"/>
        <w:rPr>
          <w:rFonts w:ascii="Arial" w:hAnsi="Arial" w:cs="Arial"/>
          <w:sz w:val="24"/>
          <w:szCs w:val="24"/>
        </w:rPr>
      </w:pPr>
    </w:p>
    <w:p w14:paraId="6686DE91" w14:textId="77777777" w:rsidR="003616D6" w:rsidRPr="00793854" w:rsidRDefault="003616D6" w:rsidP="00793854">
      <w:pPr>
        <w:spacing w:line="240" w:lineRule="auto"/>
        <w:rPr>
          <w:rFonts w:ascii="Arial" w:hAnsi="Arial" w:cs="Arial"/>
          <w:b/>
          <w:color w:val="191919"/>
          <w:sz w:val="24"/>
          <w:szCs w:val="24"/>
        </w:rPr>
      </w:pPr>
      <w:r w:rsidRPr="00793854">
        <w:rPr>
          <w:rFonts w:ascii="Arial" w:hAnsi="Arial" w:cs="Arial"/>
          <w:b/>
          <w:color w:val="191919"/>
          <w:sz w:val="24"/>
          <w:szCs w:val="24"/>
        </w:rPr>
        <w:br w:type="page"/>
      </w:r>
    </w:p>
    <w:p w14:paraId="5F1547A0" w14:textId="77777777" w:rsidR="0010394B" w:rsidRDefault="004C7A80" w:rsidP="00793854">
      <w:pPr>
        <w:spacing w:after="0" w:line="240" w:lineRule="auto"/>
        <w:rPr>
          <w:rFonts w:ascii="Arial" w:hAnsi="Arial" w:cs="Arial"/>
          <w:b/>
          <w:color w:val="191919"/>
          <w:sz w:val="24"/>
          <w:szCs w:val="24"/>
        </w:rPr>
      </w:pPr>
      <w:r w:rsidRPr="00793854">
        <w:rPr>
          <w:rFonts w:ascii="Arial" w:hAnsi="Arial" w:cs="Arial"/>
          <w:b/>
          <w:color w:val="191919"/>
          <w:sz w:val="24"/>
          <w:szCs w:val="24"/>
        </w:rPr>
        <w:lastRenderedPageBreak/>
        <w:t>Image Credits</w:t>
      </w:r>
    </w:p>
    <w:p w14:paraId="681C7A04" w14:textId="77777777" w:rsidR="002E7D64" w:rsidRPr="00793854" w:rsidRDefault="002E7D64" w:rsidP="00793854">
      <w:pPr>
        <w:spacing w:after="0" w:line="240" w:lineRule="auto"/>
        <w:rPr>
          <w:rFonts w:ascii="Arial" w:hAnsi="Arial" w:cs="Arial"/>
          <w:b/>
          <w:color w:val="191919"/>
          <w:sz w:val="24"/>
          <w:szCs w:val="24"/>
        </w:rPr>
      </w:pPr>
    </w:p>
    <w:p w14:paraId="4E69B4FE" w14:textId="77777777" w:rsidR="00A76BA7" w:rsidRPr="002E7D64" w:rsidRDefault="007B7C41" w:rsidP="002E7D64">
      <w:pPr>
        <w:pStyle w:val="ListParagraph"/>
        <w:numPr>
          <w:ilvl w:val="0"/>
          <w:numId w:val="5"/>
        </w:numPr>
        <w:spacing w:after="0" w:line="240" w:lineRule="auto"/>
        <w:rPr>
          <w:sz w:val="24"/>
          <w:szCs w:val="24"/>
        </w:rPr>
      </w:pPr>
      <w:r w:rsidRPr="002E7D64">
        <w:rPr>
          <w:i/>
          <w:sz w:val="24"/>
          <w:szCs w:val="24"/>
        </w:rPr>
        <w:t>Slide 1</w:t>
      </w:r>
      <w:r w:rsidRPr="002E7D64">
        <w:rPr>
          <w:sz w:val="24"/>
          <w:szCs w:val="24"/>
        </w:rPr>
        <w:t xml:space="preserve"> </w:t>
      </w:r>
      <w:r w:rsidR="00A76BA7" w:rsidRPr="002E7D64">
        <w:rPr>
          <w:sz w:val="24"/>
          <w:szCs w:val="24"/>
        </w:rPr>
        <w:t>Title Slide</w:t>
      </w:r>
    </w:p>
    <w:p w14:paraId="48515561" w14:textId="77777777" w:rsidR="00F91FF6" w:rsidRPr="002E7D64" w:rsidRDefault="00A76BA7" w:rsidP="002E7D64">
      <w:pPr>
        <w:pStyle w:val="ListParagraph"/>
        <w:numPr>
          <w:ilvl w:val="0"/>
          <w:numId w:val="5"/>
        </w:numPr>
        <w:spacing w:after="0" w:line="240" w:lineRule="auto"/>
        <w:rPr>
          <w:sz w:val="24"/>
          <w:szCs w:val="24"/>
        </w:rPr>
      </w:pPr>
      <w:r w:rsidRPr="002E7D64">
        <w:rPr>
          <w:i/>
          <w:sz w:val="24"/>
          <w:szCs w:val="24"/>
        </w:rPr>
        <w:t>Slide 2</w:t>
      </w:r>
      <w:r w:rsidR="00F91FF6" w:rsidRPr="002E7D64">
        <w:rPr>
          <w:sz w:val="24"/>
          <w:szCs w:val="24"/>
        </w:rPr>
        <w:t xml:space="preserve"> Joseph Jefferson as Rip Van Winkle. Photographer: </w:t>
      </w:r>
      <w:proofErr w:type="spellStart"/>
      <w:r w:rsidR="00F91FF6" w:rsidRPr="002E7D64">
        <w:rPr>
          <w:sz w:val="24"/>
          <w:szCs w:val="24"/>
        </w:rPr>
        <w:t>Sarony</w:t>
      </w:r>
      <w:proofErr w:type="spellEnd"/>
      <w:r w:rsidR="00F91FF6" w:rsidRPr="002E7D64">
        <w:rPr>
          <w:sz w:val="24"/>
          <w:szCs w:val="24"/>
        </w:rPr>
        <w:t xml:space="preserve">, Napoleon, 1821-1896. Source: </w:t>
      </w:r>
      <w:hyperlink r:id="rId8" w:anchor="search/joseph%20jefferson" w:history="1">
        <w:r w:rsidR="00F91FF6" w:rsidRPr="002E7D64">
          <w:rPr>
            <w:rStyle w:val="Hyperlink"/>
            <w:sz w:val="24"/>
            <w:szCs w:val="24"/>
          </w:rPr>
          <w:t>http://nla.gov.au/nla.obj-137098707/view?searchTerm=joseph+jefferson#search/joseph%20jefferson</w:t>
        </w:r>
      </w:hyperlink>
    </w:p>
    <w:p w14:paraId="734553A9" w14:textId="77777777" w:rsidR="00F91FF6" w:rsidRPr="002E7D64" w:rsidRDefault="00A76BA7" w:rsidP="002E7D64">
      <w:pPr>
        <w:pStyle w:val="ListParagraph"/>
        <w:numPr>
          <w:ilvl w:val="0"/>
          <w:numId w:val="5"/>
        </w:numPr>
        <w:spacing w:after="0" w:line="240" w:lineRule="auto"/>
        <w:rPr>
          <w:sz w:val="24"/>
          <w:szCs w:val="24"/>
        </w:rPr>
      </w:pPr>
      <w:r w:rsidRPr="002E7D64">
        <w:rPr>
          <w:i/>
          <w:sz w:val="24"/>
          <w:szCs w:val="24"/>
        </w:rPr>
        <w:t>Slide 3</w:t>
      </w:r>
      <w:r w:rsidR="00F91FF6" w:rsidRPr="002E7D64">
        <w:rPr>
          <w:sz w:val="24"/>
          <w:szCs w:val="24"/>
        </w:rPr>
        <w:t xml:space="preserve"> Edwin Booth in the role of </w:t>
      </w:r>
      <w:proofErr w:type="spellStart"/>
      <w:r w:rsidR="00F91FF6" w:rsidRPr="002E7D64">
        <w:rPr>
          <w:sz w:val="24"/>
          <w:szCs w:val="24"/>
        </w:rPr>
        <w:t>Iago</w:t>
      </w:r>
      <w:proofErr w:type="spellEnd"/>
      <w:r w:rsidR="00F91FF6" w:rsidRPr="002E7D64">
        <w:rPr>
          <w:sz w:val="24"/>
          <w:szCs w:val="24"/>
        </w:rPr>
        <w:t xml:space="preserve"> in a production of </w:t>
      </w:r>
      <w:r w:rsidR="00F91FF6" w:rsidRPr="002E7D64">
        <w:rPr>
          <w:i/>
          <w:sz w:val="24"/>
          <w:szCs w:val="24"/>
        </w:rPr>
        <w:t>Othello</w:t>
      </w:r>
      <w:r w:rsidR="00F91FF6" w:rsidRPr="002E7D64">
        <w:rPr>
          <w:sz w:val="24"/>
          <w:szCs w:val="24"/>
        </w:rPr>
        <w:t xml:space="preserve">. Photographer: Jeremiah Gurney &amp; Son (1870). Librarian of Congress at Washington. G.W. Thorne, 60 Nassau St., New York. Source: </w:t>
      </w:r>
      <w:hyperlink r:id="rId9" w:history="1">
        <w:r w:rsidR="00F91FF6" w:rsidRPr="002E7D64">
          <w:rPr>
            <w:rStyle w:val="Hyperlink"/>
            <w:sz w:val="24"/>
            <w:szCs w:val="24"/>
          </w:rPr>
          <w:t>http://digitalcollections.lib.washington.edu/cdm/singleitem/collection/19thcenturyactors/id/101</w:t>
        </w:r>
      </w:hyperlink>
    </w:p>
    <w:p w14:paraId="45A76A0A" w14:textId="77777777" w:rsidR="00166C84" w:rsidRPr="002E7D64" w:rsidRDefault="00166C84" w:rsidP="002E7D64">
      <w:pPr>
        <w:pStyle w:val="ListParagraph"/>
        <w:numPr>
          <w:ilvl w:val="0"/>
          <w:numId w:val="5"/>
        </w:numPr>
        <w:spacing w:after="0" w:line="240" w:lineRule="auto"/>
        <w:rPr>
          <w:sz w:val="24"/>
          <w:szCs w:val="24"/>
        </w:rPr>
      </w:pPr>
      <w:r w:rsidRPr="002E7D64">
        <w:rPr>
          <w:i/>
          <w:sz w:val="24"/>
          <w:szCs w:val="24"/>
        </w:rPr>
        <w:t>Slide 4</w:t>
      </w:r>
      <w:r w:rsidRPr="002E7D64">
        <w:rPr>
          <w:sz w:val="24"/>
          <w:szCs w:val="24"/>
        </w:rPr>
        <w:t xml:space="preserve"> Chinese Performing Troupe on the Victoria Goldfields. Source: National Museum of Australia </w:t>
      </w:r>
      <w:hyperlink r:id="rId10" w:history="1">
        <w:r w:rsidRPr="002E7D64">
          <w:rPr>
            <w:rStyle w:val="Hyperlink"/>
            <w:sz w:val="24"/>
            <w:szCs w:val="24"/>
          </w:rPr>
          <w:t>https://pateblog.nma.gov.au</w:t>
        </w:r>
      </w:hyperlink>
    </w:p>
    <w:p w14:paraId="429BCDFC" w14:textId="77777777" w:rsidR="00F91FF6" w:rsidRPr="002E7D64" w:rsidRDefault="00A76BA7" w:rsidP="002E7D64">
      <w:pPr>
        <w:pStyle w:val="ListParagraph"/>
        <w:numPr>
          <w:ilvl w:val="0"/>
          <w:numId w:val="5"/>
        </w:numPr>
        <w:spacing w:after="0" w:line="240" w:lineRule="auto"/>
        <w:rPr>
          <w:sz w:val="24"/>
          <w:szCs w:val="24"/>
        </w:rPr>
      </w:pPr>
      <w:r w:rsidRPr="002E7D64">
        <w:rPr>
          <w:i/>
          <w:sz w:val="24"/>
          <w:szCs w:val="24"/>
        </w:rPr>
        <w:t>Slide</w:t>
      </w:r>
      <w:r w:rsidR="00F91FF6" w:rsidRPr="002E7D64">
        <w:rPr>
          <w:i/>
          <w:sz w:val="24"/>
          <w:szCs w:val="24"/>
        </w:rPr>
        <w:t xml:space="preserve"> </w:t>
      </w:r>
      <w:r w:rsidR="00166C84" w:rsidRPr="002E7D64">
        <w:rPr>
          <w:i/>
          <w:sz w:val="24"/>
          <w:szCs w:val="24"/>
        </w:rPr>
        <w:t>5</w:t>
      </w:r>
      <w:r w:rsidR="00F91FF6" w:rsidRPr="002E7D64">
        <w:rPr>
          <w:sz w:val="24"/>
          <w:szCs w:val="24"/>
        </w:rPr>
        <w:t xml:space="preserve"> A scene of the Ballarat diggings with the large, circular tent of Jones &amp; Noble's Circus by Eugene von </w:t>
      </w:r>
      <w:proofErr w:type="spellStart"/>
      <w:r w:rsidR="00F91FF6" w:rsidRPr="002E7D64">
        <w:rPr>
          <w:sz w:val="24"/>
          <w:szCs w:val="24"/>
        </w:rPr>
        <w:t>Guerard</w:t>
      </w:r>
      <w:proofErr w:type="spellEnd"/>
      <w:r w:rsidR="00F91FF6" w:rsidRPr="002E7D64">
        <w:rPr>
          <w:sz w:val="24"/>
          <w:szCs w:val="24"/>
        </w:rPr>
        <w:t xml:space="preserve"> in the painting 'Old Ballarat as It Was in the Summer of 1853 to 1854 (cropped) - sketched in February 1853. Courtesy of Art Gallery of Ballarat. Source: </w:t>
      </w:r>
      <w:hyperlink r:id="rId11" w:history="1">
        <w:r w:rsidR="00F91FF6" w:rsidRPr="002E7D64">
          <w:rPr>
            <w:rStyle w:val="Hyperlink"/>
            <w:sz w:val="24"/>
            <w:szCs w:val="24"/>
          </w:rPr>
          <w:t>http://www.australia.gov.au/about-australia/australian-story/early-circus</w:t>
        </w:r>
      </w:hyperlink>
    </w:p>
    <w:p w14:paraId="6E3A19E8" w14:textId="77777777" w:rsidR="00F91FF6" w:rsidRPr="002E7D64" w:rsidRDefault="00A76BA7" w:rsidP="002E7D64">
      <w:pPr>
        <w:pStyle w:val="ListParagraph"/>
        <w:numPr>
          <w:ilvl w:val="0"/>
          <w:numId w:val="5"/>
        </w:numPr>
        <w:spacing w:after="0" w:line="240" w:lineRule="auto"/>
        <w:rPr>
          <w:sz w:val="24"/>
          <w:szCs w:val="24"/>
        </w:rPr>
      </w:pPr>
      <w:r w:rsidRPr="002E7D64">
        <w:rPr>
          <w:i/>
          <w:sz w:val="24"/>
          <w:szCs w:val="24"/>
        </w:rPr>
        <w:t>Slide</w:t>
      </w:r>
      <w:r w:rsidR="00F91FF6" w:rsidRPr="002E7D64">
        <w:rPr>
          <w:i/>
          <w:sz w:val="24"/>
          <w:szCs w:val="24"/>
        </w:rPr>
        <w:t xml:space="preserve"> </w:t>
      </w:r>
      <w:r w:rsidR="00166C84" w:rsidRPr="002E7D64">
        <w:rPr>
          <w:i/>
          <w:sz w:val="24"/>
          <w:szCs w:val="24"/>
        </w:rPr>
        <w:t>6</w:t>
      </w:r>
      <w:r w:rsidR="00F91FF6" w:rsidRPr="002E7D64">
        <w:rPr>
          <w:sz w:val="24"/>
          <w:szCs w:val="24"/>
        </w:rPr>
        <w:t xml:space="preserve"> </w:t>
      </w:r>
      <w:proofErr w:type="spellStart"/>
      <w:r w:rsidR="00F91FF6" w:rsidRPr="002E7D64">
        <w:rPr>
          <w:sz w:val="24"/>
          <w:szCs w:val="24"/>
        </w:rPr>
        <w:t>Batchelder</w:t>
      </w:r>
      <w:proofErr w:type="spellEnd"/>
      <w:r w:rsidR="00F91FF6" w:rsidRPr="002E7D64">
        <w:rPr>
          <w:sz w:val="24"/>
          <w:szCs w:val="24"/>
        </w:rPr>
        <w:t xml:space="preserve">, Benjamin Pierce (1826-1891) Theatre Royal. Reproduced in: An American on the </w:t>
      </w:r>
      <w:proofErr w:type="gramStart"/>
      <w:r w:rsidR="00F91FF6" w:rsidRPr="002E7D64">
        <w:rPr>
          <w:sz w:val="24"/>
          <w:szCs w:val="24"/>
        </w:rPr>
        <w:t>goldfields :</w:t>
      </w:r>
      <w:proofErr w:type="gramEnd"/>
      <w:r w:rsidR="00F91FF6" w:rsidRPr="002E7D64">
        <w:rPr>
          <w:sz w:val="24"/>
          <w:szCs w:val="24"/>
        </w:rPr>
        <w:t xml:space="preserve"> the Bendigo photographs of Benjamin Pierce </w:t>
      </w:r>
      <w:proofErr w:type="spellStart"/>
      <w:r w:rsidR="00F91FF6" w:rsidRPr="002E7D64">
        <w:rPr>
          <w:sz w:val="24"/>
          <w:szCs w:val="24"/>
        </w:rPr>
        <w:t>Batchelder</w:t>
      </w:r>
      <w:proofErr w:type="spellEnd"/>
      <w:r w:rsidR="00F91FF6" w:rsidRPr="002E7D64">
        <w:rPr>
          <w:sz w:val="24"/>
          <w:szCs w:val="24"/>
        </w:rPr>
        <w:t xml:space="preserve"> / text by Mike Butcher &amp; </w:t>
      </w:r>
      <w:proofErr w:type="spellStart"/>
      <w:r w:rsidR="00F91FF6" w:rsidRPr="002E7D64">
        <w:rPr>
          <w:sz w:val="24"/>
          <w:szCs w:val="24"/>
        </w:rPr>
        <w:t>Yolande</w:t>
      </w:r>
      <w:proofErr w:type="spellEnd"/>
      <w:r w:rsidR="00F91FF6" w:rsidRPr="002E7D64">
        <w:rPr>
          <w:sz w:val="24"/>
          <w:szCs w:val="24"/>
        </w:rPr>
        <w:t xml:space="preserve"> M.J. Collins. </w:t>
      </w:r>
      <w:proofErr w:type="spellStart"/>
      <w:r w:rsidR="00F91FF6" w:rsidRPr="002E7D64">
        <w:rPr>
          <w:sz w:val="24"/>
          <w:szCs w:val="24"/>
        </w:rPr>
        <w:t>Strathdale</w:t>
      </w:r>
      <w:proofErr w:type="spellEnd"/>
      <w:r w:rsidR="00F91FF6" w:rsidRPr="002E7D64">
        <w:rPr>
          <w:sz w:val="24"/>
          <w:szCs w:val="24"/>
        </w:rPr>
        <w:t>, Vic.: Holland House for the City of Greater Bendigo and the State Library of Victoria, 2001</w:t>
      </w:r>
    </w:p>
    <w:p w14:paraId="4600BF8F" w14:textId="77777777" w:rsidR="00F91FF6" w:rsidRPr="002E7D64" w:rsidRDefault="00A76BA7" w:rsidP="002E7D64">
      <w:pPr>
        <w:pStyle w:val="ListParagraph"/>
        <w:numPr>
          <w:ilvl w:val="0"/>
          <w:numId w:val="5"/>
        </w:numPr>
        <w:spacing w:after="0" w:line="240" w:lineRule="auto"/>
        <w:rPr>
          <w:rStyle w:val="Hyperlink"/>
          <w:sz w:val="24"/>
          <w:szCs w:val="24"/>
        </w:rPr>
      </w:pPr>
      <w:r w:rsidRPr="002E7D64">
        <w:rPr>
          <w:i/>
          <w:sz w:val="24"/>
          <w:szCs w:val="24"/>
        </w:rPr>
        <w:t>Slide</w:t>
      </w:r>
      <w:r w:rsidR="00F91FF6" w:rsidRPr="002E7D64">
        <w:rPr>
          <w:i/>
          <w:sz w:val="24"/>
          <w:szCs w:val="24"/>
        </w:rPr>
        <w:t xml:space="preserve"> </w:t>
      </w:r>
      <w:r w:rsidR="00166C84" w:rsidRPr="002E7D64">
        <w:rPr>
          <w:i/>
          <w:sz w:val="24"/>
          <w:szCs w:val="24"/>
        </w:rPr>
        <w:t>7</w:t>
      </w:r>
      <w:r w:rsidR="00F91FF6" w:rsidRPr="002E7D64">
        <w:rPr>
          <w:sz w:val="24"/>
          <w:szCs w:val="24"/>
        </w:rPr>
        <w:t xml:space="preserve"> James H. Ashton, late 1860's / unknown photographer. Source: </w:t>
      </w:r>
      <w:hyperlink r:id="rId12" w:history="1">
        <w:r w:rsidR="00F91FF6" w:rsidRPr="002E7D64">
          <w:rPr>
            <w:rStyle w:val="Hyperlink"/>
            <w:sz w:val="24"/>
            <w:szCs w:val="24"/>
          </w:rPr>
          <w:t>http://acms.sl.nsw.gov.au/item/itemLarge.aspx?itemID=874634</w:t>
        </w:r>
      </w:hyperlink>
    </w:p>
    <w:p w14:paraId="25C1A88B" w14:textId="77777777" w:rsidR="00D51135" w:rsidRPr="002E7D64" w:rsidRDefault="00D51135" w:rsidP="002E7D64">
      <w:pPr>
        <w:pStyle w:val="ListParagraph"/>
        <w:numPr>
          <w:ilvl w:val="0"/>
          <w:numId w:val="5"/>
        </w:numPr>
        <w:spacing w:after="0" w:line="240" w:lineRule="auto"/>
        <w:rPr>
          <w:sz w:val="24"/>
          <w:szCs w:val="24"/>
        </w:rPr>
      </w:pPr>
      <w:r w:rsidRPr="002E7D64">
        <w:rPr>
          <w:i/>
          <w:sz w:val="24"/>
          <w:szCs w:val="24"/>
        </w:rPr>
        <w:t>Slide 8</w:t>
      </w:r>
      <w:r w:rsidRPr="002E7D64">
        <w:rPr>
          <w:sz w:val="24"/>
          <w:szCs w:val="24"/>
        </w:rPr>
        <w:t xml:space="preserve"> Elephant pulling Wirth’s Circus wagons.</w:t>
      </w:r>
      <w:r w:rsidR="00BE4CE0" w:rsidRPr="002E7D64">
        <w:rPr>
          <w:sz w:val="24"/>
          <w:szCs w:val="24"/>
        </w:rPr>
        <w:t xml:space="preserve"> Source: Picture</w:t>
      </w:r>
      <w:r w:rsidRPr="002E7D64">
        <w:rPr>
          <w:sz w:val="24"/>
          <w:szCs w:val="24"/>
        </w:rPr>
        <w:t xml:space="preserve"> from </w:t>
      </w:r>
      <w:r w:rsidR="00BE4CE0" w:rsidRPr="002E7D64">
        <w:rPr>
          <w:sz w:val="24"/>
          <w:szCs w:val="24"/>
        </w:rPr>
        <w:t>‘Australian Cities, Towns and V</w:t>
      </w:r>
      <w:r w:rsidRPr="002E7D64">
        <w:rPr>
          <w:sz w:val="24"/>
          <w:szCs w:val="24"/>
        </w:rPr>
        <w:t>illages from 1931</w:t>
      </w:r>
      <w:r w:rsidR="00BE4CE0" w:rsidRPr="002E7D64">
        <w:rPr>
          <w:sz w:val="24"/>
          <w:szCs w:val="24"/>
        </w:rPr>
        <w:t>’</w:t>
      </w:r>
      <w:r w:rsidRPr="002E7D64">
        <w:rPr>
          <w:sz w:val="24"/>
          <w:szCs w:val="24"/>
        </w:rPr>
        <w:t xml:space="preserve">. </w:t>
      </w:r>
      <w:proofErr w:type="spellStart"/>
      <w:r w:rsidRPr="002E7D64">
        <w:rPr>
          <w:sz w:val="24"/>
          <w:szCs w:val="24"/>
        </w:rPr>
        <w:t>Q</w:t>
      </w:r>
      <w:r w:rsidR="00BE4CE0" w:rsidRPr="002E7D64">
        <w:rPr>
          <w:sz w:val="24"/>
          <w:szCs w:val="24"/>
        </w:rPr>
        <w:t>ldP</w:t>
      </w:r>
      <w:r w:rsidRPr="002E7D64">
        <w:rPr>
          <w:sz w:val="24"/>
          <w:szCs w:val="24"/>
        </w:rPr>
        <w:t>ics</w:t>
      </w:r>
      <w:proofErr w:type="spellEnd"/>
      <w:r w:rsidRPr="002E7D64">
        <w:rPr>
          <w:sz w:val="24"/>
          <w:szCs w:val="24"/>
        </w:rPr>
        <w:t>.</w:t>
      </w:r>
    </w:p>
    <w:p w14:paraId="116B9CF0" w14:textId="77777777" w:rsidR="00F91FF6" w:rsidRPr="002E7D64" w:rsidRDefault="00A76BA7" w:rsidP="002E7D64">
      <w:pPr>
        <w:pStyle w:val="ListParagraph"/>
        <w:numPr>
          <w:ilvl w:val="0"/>
          <w:numId w:val="5"/>
        </w:numPr>
        <w:spacing w:after="0" w:line="240" w:lineRule="auto"/>
        <w:rPr>
          <w:sz w:val="24"/>
          <w:szCs w:val="24"/>
        </w:rPr>
      </w:pPr>
      <w:r w:rsidRPr="002E7D64">
        <w:rPr>
          <w:i/>
          <w:sz w:val="24"/>
          <w:szCs w:val="24"/>
        </w:rPr>
        <w:t>Slide</w:t>
      </w:r>
      <w:r w:rsidR="00F91FF6" w:rsidRPr="002E7D64">
        <w:rPr>
          <w:i/>
          <w:sz w:val="24"/>
          <w:szCs w:val="24"/>
        </w:rPr>
        <w:t xml:space="preserve"> </w:t>
      </w:r>
      <w:r w:rsidR="00D51135" w:rsidRPr="002E7D64">
        <w:rPr>
          <w:i/>
          <w:sz w:val="24"/>
          <w:szCs w:val="24"/>
        </w:rPr>
        <w:t>9</w:t>
      </w:r>
      <w:r w:rsidR="00F91FF6" w:rsidRPr="002E7D64">
        <w:rPr>
          <w:sz w:val="24"/>
          <w:szCs w:val="24"/>
        </w:rPr>
        <w:t xml:space="preserve"> The Flying Fruit Fly Circus. Source: </w:t>
      </w:r>
      <w:hyperlink r:id="rId13" w:history="1">
        <w:r w:rsidR="00F91FF6" w:rsidRPr="002E7D64">
          <w:rPr>
            <w:rStyle w:val="Hyperlink"/>
            <w:sz w:val="24"/>
            <w:szCs w:val="24"/>
          </w:rPr>
          <w:t>http://fruitflycircus.com.au/</w:t>
        </w:r>
      </w:hyperlink>
    </w:p>
    <w:p w14:paraId="68705EC1" w14:textId="77777777" w:rsidR="00166C84" w:rsidRPr="002E7D64" w:rsidRDefault="00166C84" w:rsidP="002E7D64">
      <w:pPr>
        <w:pStyle w:val="ListParagraph"/>
        <w:numPr>
          <w:ilvl w:val="0"/>
          <w:numId w:val="5"/>
        </w:numPr>
        <w:spacing w:after="0" w:line="240" w:lineRule="auto"/>
        <w:rPr>
          <w:sz w:val="24"/>
          <w:szCs w:val="24"/>
        </w:rPr>
      </w:pPr>
      <w:r w:rsidRPr="002E7D64">
        <w:rPr>
          <w:i/>
          <w:sz w:val="24"/>
          <w:szCs w:val="24"/>
        </w:rPr>
        <w:t xml:space="preserve">Slide </w:t>
      </w:r>
      <w:r w:rsidR="00D51135" w:rsidRPr="002E7D64">
        <w:rPr>
          <w:i/>
          <w:sz w:val="24"/>
          <w:szCs w:val="24"/>
        </w:rPr>
        <w:t>10</w:t>
      </w:r>
      <w:r w:rsidRPr="002E7D64">
        <w:rPr>
          <w:sz w:val="24"/>
          <w:szCs w:val="24"/>
        </w:rPr>
        <w:t xml:space="preserve"> Nanjing Acrobatic Training </w:t>
      </w:r>
      <w:proofErr w:type="gramStart"/>
      <w:r w:rsidRPr="002E7D64">
        <w:rPr>
          <w:sz w:val="24"/>
          <w:szCs w:val="24"/>
        </w:rPr>
        <w:t>Program</w:t>
      </w:r>
      <w:proofErr w:type="gramEnd"/>
      <w:r w:rsidRPr="002E7D64">
        <w:rPr>
          <w:sz w:val="24"/>
          <w:szCs w:val="24"/>
        </w:rPr>
        <w:t xml:space="preserve"> 1983. Arrival at Albury Train Station. Source: The Border Mail.</w:t>
      </w:r>
    </w:p>
    <w:p w14:paraId="39EFFB77" w14:textId="77777777" w:rsidR="00F91FF6" w:rsidRPr="002E7D64" w:rsidRDefault="00A76BA7" w:rsidP="002E7D64">
      <w:pPr>
        <w:pStyle w:val="ListParagraph"/>
        <w:numPr>
          <w:ilvl w:val="0"/>
          <w:numId w:val="5"/>
        </w:numPr>
        <w:spacing w:after="0" w:line="240" w:lineRule="auto"/>
        <w:rPr>
          <w:sz w:val="24"/>
          <w:szCs w:val="24"/>
        </w:rPr>
      </w:pPr>
      <w:r w:rsidRPr="002E7D64">
        <w:rPr>
          <w:i/>
          <w:sz w:val="24"/>
          <w:szCs w:val="24"/>
        </w:rPr>
        <w:t>Slide</w:t>
      </w:r>
      <w:r w:rsidR="00F91FF6" w:rsidRPr="002E7D64">
        <w:rPr>
          <w:i/>
          <w:sz w:val="24"/>
          <w:szCs w:val="24"/>
        </w:rPr>
        <w:t xml:space="preserve"> </w:t>
      </w:r>
      <w:r w:rsidR="00166C84" w:rsidRPr="002E7D64">
        <w:rPr>
          <w:i/>
          <w:sz w:val="24"/>
          <w:szCs w:val="24"/>
        </w:rPr>
        <w:t>1</w:t>
      </w:r>
      <w:r w:rsidR="00D51135" w:rsidRPr="002E7D64">
        <w:rPr>
          <w:i/>
          <w:sz w:val="24"/>
          <w:szCs w:val="24"/>
        </w:rPr>
        <w:t>1</w:t>
      </w:r>
      <w:r w:rsidR="00F91FF6" w:rsidRPr="002E7D64">
        <w:rPr>
          <w:sz w:val="24"/>
          <w:szCs w:val="24"/>
        </w:rPr>
        <w:t xml:space="preserve">Circus Oz Arnhem Land Tour. </w:t>
      </w:r>
    </w:p>
    <w:p w14:paraId="468EC68B" w14:textId="77777777" w:rsidR="00F91FF6" w:rsidRPr="002E7D64" w:rsidRDefault="00A76BA7" w:rsidP="002E7D64">
      <w:pPr>
        <w:pStyle w:val="ListParagraph"/>
        <w:numPr>
          <w:ilvl w:val="0"/>
          <w:numId w:val="5"/>
        </w:numPr>
        <w:spacing w:after="0" w:line="240" w:lineRule="auto"/>
        <w:rPr>
          <w:sz w:val="24"/>
          <w:szCs w:val="24"/>
        </w:rPr>
      </w:pPr>
      <w:r w:rsidRPr="002E7D64">
        <w:rPr>
          <w:i/>
          <w:sz w:val="24"/>
          <w:szCs w:val="24"/>
        </w:rPr>
        <w:t>Slide</w:t>
      </w:r>
      <w:r w:rsidR="00F91FF6" w:rsidRPr="002E7D64">
        <w:rPr>
          <w:i/>
          <w:sz w:val="24"/>
          <w:szCs w:val="24"/>
        </w:rPr>
        <w:t xml:space="preserve"> </w:t>
      </w:r>
      <w:r w:rsidR="00166C84" w:rsidRPr="002E7D64">
        <w:rPr>
          <w:i/>
          <w:sz w:val="24"/>
          <w:szCs w:val="24"/>
        </w:rPr>
        <w:t>1</w:t>
      </w:r>
      <w:r w:rsidR="00D51135" w:rsidRPr="002E7D64">
        <w:rPr>
          <w:i/>
          <w:sz w:val="24"/>
          <w:szCs w:val="24"/>
        </w:rPr>
        <w:t>2</w:t>
      </w:r>
      <w:r w:rsidR="00F91FF6" w:rsidRPr="002E7D64">
        <w:rPr>
          <w:sz w:val="24"/>
          <w:szCs w:val="24"/>
        </w:rPr>
        <w:t xml:space="preserve"> Artist Evert </w:t>
      </w:r>
      <w:proofErr w:type="spellStart"/>
      <w:r w:rsidR="00F91FF6" w:rsidRPr="002E7D64">
        <w:rPr>
          <w:sz w:val="24"/>
          <w:szCs w:val="24"/>
        </w:rPr>
        <w:t>Ploeg</w:t>
      </w:r>
      <w:proofErr w:type="spellEnd"/>
      <w:r w:rsidR="00F91FF6" w:rsidRPr="002E7D64">
        <w:rPr>
          <w:sz w:val="24"/>
          <w:szCs w:val="24"/>
        </w:rPr>
        <w:t xml:space="preserve"> painting the actor Trevor Jamieson onstage in the production “</w:t>
      </w:r>
      <w:proofErr w:type="spellStart"/>
      <w:r w:rsidR="00F91FF6" w:rsidRPr="002E7D64">
        <w:rPr>
          <w:sz w:val="24"/>
          <w:szCs w:val="24"/>
        </w:rPr>
        <w:t>Namatjira</w:t>
      </w:r>
      <w:proofErr w:type="spellEnd"/>
      <w:r w:rsidR="00F91FF6" w:rsidRPr="002E7D64">
        <w:rPr>
          <w:sz w:val="24"/>
          <w:szCs w:val="24"/>
        </w:rPr>
        <w:t xml:space="preserve">” for Big Hart Productions, 2012. Source: </w:t>
      </w:r>
      <w:hyperlink r:id="rId14" w:history="1">
        <w:r w:rsidR="00F91FF6" w:rsidRPr="002E7D64">
          <w:rPr>
            <w:rStyle w:val="Hyperlink"/>
            <w:sz w:val="24"/>
            <w:szCs w:val="24"/>
          </w:rPr>
          <w:t>http://portraitartistsaustralia.com.au/how-to-commission-a-portrait/</w:t>
        </w:r>
      </w:hyperlink>
    </w:p>
    <w:p w14:paraId="6E6392D1" w14:textId="77777777" w:rsidR="00F91FF6" w:rsidRPr="002E7D64" w:rsidRDefault="00A76BA7" w:rsidP="002E7D64">
      <w:pPr>
        <w:pStyle w:val="ListParagraph"/>
        <w:numPr>
          <w:ilvl w:val="0"/>
          <w:numId w:val="5"/>
        </w:numPr>
        <w:spacing w:after="0" w:line="240" w:lineRule="auto"/>
        <w:rPr>
          <w:sz w:val="24"/>
          <w:szCs w:val="24"/>
        </w:rPr>
      </w:pPr>
      <w:r w:rsidRPr="002E7D64">
        <w:rPr>
          <w:i/>
          <w:sz w:val="24"/>
          <w:szCs w:val="24"/>
        </w:rPr>
        <w:t>Slide</w:t>
      </w:r>
      <w:r w:rsidR="00F91FF6" w:rsidRPr="002E7D64">
        <w:rPr>
          <w:i/>
          <w:sz w:val="24"/>
          <w:szCs w:val="24"/>
        </w:rPr>
        <w:t xml:space="preserve"> </w:t>
      </w:r>
      <w:r w:rsidR="00166C84" w:rsidRPr="002E7D64">
        <w:rPr>
          <w:i/>
          <w:sz w:val="24"/>
          <w:szCs w:val="24"/>
        </w:rPr>
        <w:t>1</w:t>
      </w:r>
      <w:r w:rsidR="00D51135" w:rsidRPr="002E7D64">
        <w:rPr>
          <w:i/>
          <w:sz w:val="24"/>
          <w:szCs w:val="24"/>
        </w:rPr>
        <w:t>3</w:t>
      </w:r>
      <w:r w:rsidR="00F91FF6" w:rsidRPr="002E7D64">
        <w:rPr>
          <w:sz w:val="24"/>
          <w:szCs w:val="24"/>
        </w:rPr>
        <w:t xml:space="preserve"> </w:t>
      </w:r>
      <w:proofErr w:type="spellStart"/>
      <w:r w:rsidR="00F91FF6" w:rsidRPr="002E7D64">
        <w:rPr>
          <w:sz w:val="24"/>
          <w:szCs w:val="24"/>
        </w:rPr>
        <w:t>Djuki</w:t>
      </w:r>
      <w:proofErr w:type="spellEnd"/>
      <w:r w:rsidR="00F91FF6" w:rsidRPr="002E7D64">
        <w:rPr>
          <w:sz w:val="24"/>
          <w:szCs w:val="24"/>
        </w:rPr>
        <w:t xml:space="preserve"> Mala. Photographer: Sean Young – SYC Studios. Source: </w:t>
      </w:r>
      <w:hyperlink r:id="rId15" w:history="1">
        <w:r w:rsidR="00F91FF6" w:rsidRPr="002E7D64">
          <w:rPr>
            <w:rStyle w:val="Hyperlink"/>
            <w:sz w:val="24"/>
            <w:szCs w:val="24"/>
          </w:rPr>
          <w:t>http://www.artbacknt.com.au/index.php/dance/djuki-mala/</w:t>
        </w:r>
      </w:hyperlink>
    </w:p>
    <w:p w14:paraId="7D045156" w14:textId="77777777" w:rsidR="00F91FF6" w:rsidRPr="002E7D64" w:rsidRDefault="00A76BA7" w:rsidP="002E7D64">
      <w:pPr>
        <w:pStyle w:val="ListParagraph"/>
        <w:numPr>
          <w:ilvl w:val="0"/>
          <w:numId w:val="5"/>
        </w:numPr>
        <w:spacing w:after="0" w:line="240" w:lineRule="auto"/>
        <w:rPr>
          <w:sz w:val="24"/>
          <w:szCs w:val="24"/>
        </w:rPr>
      </w:pPr>
      <w:r w:rsidRPr="002E7D64">
        <w:rPr>
          <w:i/>
          <w:sz w:val="24"/>
          <w:szCs w:val="24"/>
        </w:rPr>
        <w:t>Slide</w:t>
      </w:r>
      <w:r w:rsidR="00F91FF6" w:rsidRPr="002E7D64">
        <w:rPr>
          <w:i/>
          <w:sz w:val="24"/>
          <w:szCs w:val="24"/>
        </w:rPr>
        <w:t xml:space="preserve"> </w:t>
      </w:r>
      <w:proofErr w:type="gramStart"/>
      <w:r w:rsidR="00166C84" w:rsidRPr="002E7D64">
        <w:rPr>
          <w:i/>
          <w:sz w:val="24"/>
          <w:szCs w:val="24"/>
        </w:rPr>
        <w:t>1</w:t>
      </w:r>
      <w:r w:rsidR="00D51135" w:rsidRPr="002E7D64">
        <w:rPr>
          <w:i/>
          <w:sz w:val="24"/>
          <w:szCs w:val="24"/>
        </w:rPr>
        <w:t xml:space="preserve">4 </w:t>
      </w:r>
      <w:r w:rsidR="00F91FF6" w:rsidRPr="002E7D64">
        <w:rPr>
          <w:i/>
          <w:sz w:val="24"/>
          <w:szCs w:val="24"/>
        </w:rPr>
        <w:t>Boomtown</w:t>
      </w:r>
      <w:proofErr w:type="gramEnd"/>
      <w:r w:rsidR="00F91FF6" w:rsidRPr="002E7D64">
        <w:rPr>
          <w:sz w:val="24"/>
          <w:szCs w:val="24"/>
        </w:rPr>
        <w:t xml:space="preserve">. Source </w:t>
      </w:r>
      <w:hyperlink r:id="rId16" w:history="1">
        <w:r w:rsidR="00F91FF6" w:rsidRPr="002E7D64">
          <w:rPr>
            <w:rStyle w:val="Hyperlink"/>
            <w:sz w:val="24"/>
            <w:szCs w:val="24"/>
          </w:rPr>
          <w:t>http://www.sibw.com.au/queensland-music-festival-qmf/</w:t>
        </w:r>
      </w:hyperlink>
    </w:p>
    <w:p w14:paraId="29B1425C" w14:textId="77777777" w:rsidR="00A76BA7" w:rsidRPr="002E7D64" w:rsidRDefault="00166C84" w:rsidP="002E7D64">
      <w:pPr>
        <w:pStyle w:val="ListParagraph"/>
        <w:numPr>
          <w:ilvl w:val="0"/>
          <w:numId w:val="5"/>
        </w:numPr>
        <w:spacing w:after="0" w:line="240" w:lineRule="auto"/>
        <w:rPr>
          <w:sz w:val="24"/>
          <w:szCs w:val="24"/>
        </w:rPr>
      </w:pPr>
      <w:r w:rsidRPr="002E7D64">
        <w:rPr>
          <w:i/>
          <w:sz w:val="24"/>
          <w:szCs w:val="24"/>
        </w:rPr>
        <w:t>Slide 1</w:t>
      </w:r>
      <w:r w:rsidR="00D51135" w:rsidRPr="002E7D64">
        <w:rPr>
          <w:i/>
          <w:sz w:val="24"/>
          <w:szCs w:val="24"/>
        </w:rPr>
        <w:t>5</w:t>
      </w:r>
      <w:r w:rsidR="00361F04" w:rsidRPr="002E7D64">
        <w:rPr>
          <w:sz w:val="24"/>
          <w:szCs w:val="24"/>
        </w:rPr>
        <w:t xml:space="preserve"> </w:t>
      </w:r>
      <w:r w:rsidRPr="002E7D64">
        <w:rPr>
          <w:i/>
          <w:sz w:val="24"/>
          <w:szCs w:val="24"/>
        </w:rPr>
        <w:t xml:space="preserve">Ganesh Versus the Third </w:t>
      </w:r>
      <w:r w:rsidRPr="002E7D64">
        <w:rPr>
          <w:sz w:val="24"/>
          <w:szCs w:val="24"/>
        </w:rPr>
        <w:t xml:space="preserve">Reich. </w:t>
      </w:r>
      <w:proofErr w:type="gramStart"/>
      <w:r w:rsidR="00A76BA7" w:rsidRPr="002E7D64">
        <w:rPr>
          <w:sz w:val="24"/>
          <w:szCs w:val="24"/>
        </w:rPr>
        <w:t>Back to Back</w:t>
      </w:r>
      <w:proofErr w:type="gramEnd"/>
      <w:r w:rsidR="00A76BA7" w:rsidRPr="002E7D64">
        <w:rPr>
          <w:sz w:val="24"/>
          <w:szCs w:val="24"/>
        </w:rPr>
        <w:t xml:space="preserve"> Theatre. </w:t>
      </w:r>
    </w:p>
    <w:p w14:paraId="104B8F7A" w14:textId="77777777" w:rsidR="00A76BA7" w:rsidRPr="002E7D64" w:rsidRDefault="00166C84" w:rsidP="002E7D64">
      <w:pPr>
        <w:pStyle w:val="ListParagraph"/>
        <w:numPr>
          <w:ilvl w:val="0"/>
          <w:numId w:val="5"/>
        </w:numPr>
        <w:spacing w:after="0" w:line="240" w:lineRule="auto"/>
        <w:rPr>
          <w:sz w:val="24"/>
          <w:szCs w:val="24"/>
        </w:rPr>
      </w:pPr>
      <w:r w:rsidRPr="002E7D64">
        <w:rPr>
          <w:i/>
          <w:sz w:val="24"/>
          <w:szCs w:val="24"/>
        </w:rPr>
        <w:t>Slide 1</w:t>
      </w:r>
      <w:r w:rsidR="00D51135" w:rsidRPr="002E7D64">
        <w:rPr>
          <w:i/>
          <w:sz w:val="24"/>
          <w:szCs w:val="24"/>
        </w:rPr>
        <w:t>6</w:t>
      </w:r>
      <w:r w:rsidR="00361F04" w:rsidRPr="002E7D64">
        <w:rPr>
          <w:sz w:val="24"/>
          <w:szCs w:val="24"/>
        </w:rPr>
        <w:t xml:space="preserve"> </w:t>
      </w:r>
      <w:r w:rsidR="00A76BA7" w:rsidRPr="002E7D64">
        <w:rPr>
          <w:i/>
          <w:sz w:val="24"/>
          <w:szCs w:val="24"/>
        </w:rPr>
        <w:t xml:space="preserve">Bran </w:t>
      </w:r>
      <w:proofErr w:type="spellStart"/>
      <w:r w:rsidR="00A76BA7" w:rsidRPr="002E7D64">
        <w:rPr>
          <w:i/>
          <w:sz w:val="24"/>
          <w:szCs w:val="24"/>
        </w:rPr>
        <w:t>Nue</w:t>
      </w:r>
      <w:proofErr w:type="spellEnd"/>
      <w:r w:rsidR="00A76BA7" w:rsidRPr="002E7D64">
        <w:rPr>
          <w:i/>
          <w:sz w:val="24"/>
          <w:szCs w:val="24"/>
        </w:rPr>
        <w:t xml:space="preserve"> </w:t>
      </w:r>
      <w:proofErr w:type="spellStart"/>
      <w:r w:rsidR="00A76BA7" w:rsidRPr="002E7D64">
        <w:rPr>
          <w:i/>
          <w:sz w:val="24"/>
          <w:szCs w:val="24"/>
        </w:rPr>
        <w:t>Dae</w:t>
      </w:r>
      <w:proofErr w:type="spellEnd"/>
      <w:r w:rsidR="00361F04" w:rsidRPr="002E7D64">
        <w:rPr>
          <w:sz w:val="24"/>
          <w:szCs w:val="24"/>
        </w:rPr>
        <w:t xml:space="preserve">. </w:t>
      </w:r>
    </w:p>
    <w:p w14:paraId="3DCBFCCF" w14:textId="77777777" w:rsidR="00A76BA7" w:rsidRPr="002E7D64" w:rsidRDefault="00166C84" w:rsidP="002E7D64">
      <w:pPr>
        <w:pStyle w:val="ListParagraph"/>
        <w:numPr>
          <w:ilvl w:val="0"/>
          <w:numId w:val="5"/>
        </w:numPr>
        <w:spacing w:after="0" w:line="240" w:lineRule="auto"/>
        <w:rPr>
          <w:sz w:val="24"/>
          <w:szCs w:val="24"/>
        </w:rPr>
      </w:pPr>
      <w:r w:rsidRPr="002E7D64">
        <w:rPr>
          <w:i/>
          <w:sz w:val="24"/>
          <w:szCs w:val="24"/>
        </w:rPr>
        <w:t>Slide 1</w:t>
      </w:r>
      <w:r w:rsidR="00D51135" w:rsidRPr="002E7D64">
        <w:rPr>
          <w:i/>
          <w:sz w:val="24"/>
          <w:szCs w:val="24"/>
        </w:rPr>
        <w:t>7</w:t>
      </w:r>
      <w:r w:rsidR="00361F04" w:rsidRPr="002E7D64">
        <w:rPr>
          <w:sz w:val="24"/>
          <w:szCs w:val="24"/>
        </w:rPr>
        <w:t xml:space="preserve"> </w:t>
      </w:r>
      <w:r w:rsidR="00A76BA7" w:rsidRPr="002E7D64">
        <w:rPr>
          <w:sz w:val="24"/>
          <w:szCs w:val="24"/>
        </w:rPr>
        <w:t xml:space="preserve">Four Winds Festival. Photo from Narooma News by Rob </w:t>
      </w:r>
      <w:proofErr w:type="spellStart"/>
      <w:r w:rsidR="00A76BA7" w:rsidRPr="002E7D64">
        <w:rPr>
          <w:sz w:val="24"/>
          <w:szCs w:val="24"/>
        </w:rPr>
        <w:t>Tacheci</w:t>
      </w:r>
      <w:proofErr w:type="spellEnd"/>
    </w:p>
    <w:p w14:paraId="55AE6199" w14:textId="77777777" w:rsidR="00361F04" w:rsidRPr="002E7D64" w:rsidRDefault="00166C84" w:rsidP="002E7D64">
      <w:pPr>
        <w:pStyle w:val="ListParagraph"/>
        <w:numPr>
          <w:ilvl w:val="0"/>
          <w:numId w:val="5"/>
        </w:numPr>
        <w:spacing w:after="0" w:line="240" w:lineRule="auto"/>
        <w:rPr>
          <w:rStyle w:val="Hyperlink"/>
          <w:sz w:val="24"/>
          <w:szCs w:val="24"/>
        </w:rPr>
      </w:pPr>
      <w:r w:rsidRPr="002E7D64">
        <w:rPr>
          <w:i/>
          <w:sz w:val="24"/>
          <w:szCs w:val="24"/>
        </w:rPr>
        <w:t>Slide 1</w:t>
      </w:r>
      <w:r w:rsidR="00D51135" w:rsidRPr="002E7D64">
        <w:rPr>
          <w:i/>
          <w:sz w:val="24"/>
          <w:szCs w:val="24"/>
        </w:rPr>
        <w:t>8</w:t>
      </w:r>
      <w:r w:rsidR="00F91FF6" w:rsidRPr="002E7D64">
        <w:rPr>
          <w:sz w:val="24"/>
          <w:szCs w:val="24"/>
        </w:rPr>
        <w:t xml:space="preserve"> </w:t>
      </w:r>
      <w:r w:rsidR="00361F04" w:rsidRPr="002E7D64">
        <w:rPr>
          <w:i/>
          <w:sz w:val="24"/>
          <w:szCs w:val="24"/>
        </w:rPr>
        <w:t xml:space="preserve">Uncle </w:t>
      </w:r>
      <w:proofErr w:type="spellStart"/>
      <w:r w:rsidR="00361F04" w:rsidRPr="002E7D64">
        <w:rPr>
          <w:i/>
          <w:sz w:val="24"/>
          <w:szCs w:val="24"/>
        </w:rPr>
        <w:t>Vanya</w:t>
      </w:r>
      <w:proofErr w:type="spellEnd"/>
      <w:r w:rsidR="00361F04" w:rsidRPr="002E7D64">
        <w:rPr>
          <w:i/>
          <w:sz w:val="24"/>
          <w:szCs w:val="24"/>
        </w:rPr>
        <w:t xml:space="preserve"> in Avoca</w:t>
      </w:r>
      <w:r w:rsidR="00361F04" w:rsidRPr="002E7D64">
        <w:rPr>
          <w:sz w:val="24"/>
          <w:szCs w:val="24"/>
        </w:rPr>
        <w:t xml:space="preserve">. Source: </w:t>
      </w:r>
      <w:hyperlink r:id="rId17" w:history="1">
        <w:r w:rsidR="00361F04" w:rsidRPr="002E7D64">
          <w:rPr>
            <w:rStyle w:val="Hyperlink"/>
            <w:sz w:val="24"/>
            <w:szCs w:val="24"/>
          </w:rPr>
          <w:t>http://www.avocaproject.org/</w:t>
        </w:r>
      </w:hyperlink>
    </w:p>
    <w:p w14:paraId="1DE3009A" w14:textId="77777777" w:rsidR="00F91FF6" w:rsidRPr="002E7D64" w:rsidRDefault="00361F04" w:rsidP="002E7D64">
      <w:pPr>
        <w:pStyle w:val="ListParagraph"/>
        <w:numPr>
          <w:ilvl w:val="0"/>
          <w:numId w:val="5"/>
        </w:numPr>
        <w:spacing w:after="0" w:line="240" w:lineRule="auto"/>
        <w:rPr>
          <w:sz w:val="24"/>
          <w:szCs w:val="24"/>
        </w:rPr>
      </w:pPr>
      <w:r w:rsidRPr="002E7D64">
        <w:rPr>
          <w:i/>
          <w:sz w:val="24"/>
          <w:szCs w:val="24"/>
        </w:rPr>
        <w:t>Slide 1</w:t>
      </w:r>
      <w:r w:rsidR="00D51135" w:rsidRPr="002E7D64">
        <w:rPr>
          <w:i/>
          <w:sz w:val="24"/>
          <w:szCs w:val="24"/>
        </w:rPr>
        <w:t xml:space="preserve">9 </w:t>
      </w:r>
      <w:proofErr w:type="spellStart"/>
      <w:r w:rsidR="00F91FF6" w:rsidRPr="002E7D64">
        <w:rPr>
          <w:sz w:val="24"/>
          <w:szCs w:val="24"/>
        </w:rPr>
        <w:t>Defunensemble</w:t>
      </w:r>
      <w:proofErr w:type="spellEnd"/>
      <w:r w:rsidR="00F91FF6" w:rsidRPr="002E7D64">
        <w:rPr>
          <w:sz w:val="24"/>
          <w:szCs w:val="24"/>
        </w:rPr>
        <w:t xml:space="preserve"> at the 2015 Bendigo International Festival of Exploratory Music. Festival Program. Source: </w:t>
      </w:r>
      <w:hyperlink r:id="rId18" w:history="1">
        <w:r w:rsidR="00F91FF6" w:rsidRPr="002E7D64">
          <w:rPr>
            <w:rStyle w:val="Hyperlink"/>
            <w:sz w:val="24"/>
            <w:szCs w:val="24"/>
          </w:rPr>
          <w:t>http://www.bifem.com.au/2015/Home</w:t>
        </w:r>
      </w:hyperlink>
    </w:p>
    <w:p w14:paraId="289ADB81" w14:textId="77777777" w:rsidR="00F91FF6" w:rsidRPr="002E7D64" w:rsidRDefault="00D51135" w:rsidP="002E7D64">
      <w:pPr>
        <w:pStyle w:val="ListParagraph"/>
        <w:numPr>
          <w:ilvl w:val="0"/>
          <w:numId w:val="5"/>
        </w:numPr>
        <w:spacing w:after="0" w:line="240" w:lineRule="auto"/>
        <w:rPr>
          <w:rStyle w:val="Hyperlink"/>
          <w:sz w:val="24"/>
          <w:szCs w:val="24"/>
        </w:rPr>
      </w:pPr>
      <w:r w:rsidRPr="002E7D64">
        <w:rPr>
          <w:i/>
          <w:sz w:val="24"/>
          <w:szCs w:val="24"/>
        </w:rPr>
        <w:t>Slide 20</w:t>
      </w:r>
      <w:r w:rsidR="00361F04" w:rsidRPr="002E7D64">
        <w:rPr>
          <w:sz w:val="24"/>
          <w:szCs w:val="24"/>
        </w:rPr>
        <w:t xml:space="preserve"> </w:t>
      </w:r>
      <w:r w:rsidR="00361F04" w:rsidRPr="002E7D64">
        <w:rPr>
          <w:i/>
          <w:sz w:val="24"/>
          <w:szCs w:val="24"/>
        </w:rPr>
        <w:t>Evening Shadows, Numinbah</w:t>
      </w:r>
      <w:r w:rsidR="00361F04" w:rsidRPr="002E7D64">
        <w:rPr>
          <w:sz w:val="24"/>
          <w:szCs w:val="24"/>
        </w:rPr>
        <w:t>. William Robinson.</w:t>
      </w:r>
    </w:p>
    <w:p w14:paraId="57E3A93F" w14:textId="77777777" w:rsidR="000E2FE3" w:rsidRPr="00793854" w:rsidRDefault="000E2FE3" w:rsidP="00793854">
      <w:pPr>
        <w:spacing w:after="0" w:line="240" w:lineRule="auto"/>
        <w:rPr>
          <w:sz w:val="24"/>
          <w:szCs w:val="24"/>
        </w:rPr>
      </w:pPr>
    </w:p>
    <w:sectPr w:rsidR="000E2FE3" w:rsidRPr="00793854" w:rsidSect="006E1B75">
      <w:footerReference w:type="even" r:id="rId19"/>
      <w:footerReference w:type="default" r:id="rId20"/>
      <w:pgSz w:w="11906" w:h="16838"/>
      <w:pgMar w:top="1077" w:right="964" w:bottom="851" w:left="96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04B0E" w14:textId="77777777" w:rsidR="002E24C8" w:rsidRDefault="002E24C8" w:rsidP="00080A7C">
      <w:pPr>
        <w:spacing w:after="0" w:line="240" w:lineRule="auto"/>
      </w:pPr>
      <w:r>
        <w:separator/>
      </w:r>
    </w:p>
  </w:endnote>
  <w:endnote w:type="continuationSeparator" w:id="0">
    <w:p w14:paraId="7CBE315D" w14:textId="77777777" w:rsidR="002E24C8" w:rsidRDefault="002E24C8" w:rsidP="00080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BDDFC" w14:textId="77777777" w:rsidR="002E24C8" w:rsidRDefault="002E24C8" w:rsidP="00931E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15E8AC" w14:textId="77777777" w:rsidR="002E24C8" w:rsidRDefault="002E24C8" w:rsidP="002E7D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F613E" w14:textId="77777777" w:rsidR="002E24C8" w:rsidRDefault="002E24C8" w:rsidP="00931E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1CA6">
      <w:rPr>
        <w:rStyle w:val="PageNumber"/>
        <w:noProof/>
      </w:rPr>
      <w:t>10</w:t>
    </w:r>
    <w:r>
      <w:rPr>
        <w:rStyle w:val="PageNumber"/>
      </w:rPr>
      <w:fldChar w:fldCharType="end"/>
    </w:r>
  </w:p>
  <w:p w14:paraId="662B2821" w14:textId="77777777" w:rsidR="002E24C8" w:rsidRDefault="002E24C8" w:rsidP="002E7D6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0B75E" w14:textId="77777777" w:rsidR="002E24C8" w:rsidRDefault="002E24C8" w:rsidP="00080A7C">
      <w:pPr>
        <w:spacing w:after="0" w:line="240" w:lineRule="auto"/>
      </w:pPr>
      <w:r>
        <w:separator/>
      </w:r>
    </w:p>
  </w:footnote>
  <w:footnote w:type="continuationSeparator" w:id="0">
    <w:p w14:paraId="40CF08C3" w14:textId="77777777" w:rsidR="002E24C8" w:rsidRDefault="002E24C8" w:rsidP="00080A7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E3905"/>
    <w:multiLevelType w:val="hybridMultilevel"/>
    <w:tmpl w:val="58285B72"/>
    <w:lvl w:ilvl="0" w:tplc="04090001">
      <w:start w:val="1"/>
      <w:numFmt w:val="bullet"/>
      <w:lvlText w:val=""/>
      <w:lvlJc w:val="left"/>
      <w:pPr>
        <w:ind w:left="513" w:hanging="360"/>
      </w:pPr>
      <w:rPr>
        <w:rFonts w:ascii="Symbol" w:hAnsi="Symbol" w:hint="default"/>
      </w:rPr>
    </w:lvl>
    <w:lvl w:ilvl="1" w:tplc="04090003" w:tentative="1">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
    <w:nsid w:val="234B3345"/>
    <w:multiLevelType w:val="hybridMultilevel"/>
    <w:tmpl w:val="4F027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DFC106E"/>
    <w:multiLevelType w:val="hybridMultilevel"/>
    <w:tmpl w:val="0DC8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7517B8"/>
    <w:multiLevelType w:val="hybridMultilevel"/>
    <w:tmpl w:val="4B00BB18"/>
    <w:lvl w:ilvl="0" w:tplc="04090001">
      <w:start w:val="1"/>
      <w:numFmt w:val="bullet"/>
      <w:lvlText w:val=""/>
      <w:lvlJc w:val="left"/>
      <w:pPr>
        <w:ind w:left="6109" w:hanging="360"/>
      </w:pPr>
      <w:rPr>
        <w:rFonts w:ascii="Symbol" w:hAnsi="Symbol" w:hint="default"/>
      </w:rPr>
    </w:lvl>
    <w:lvl w:ilvl="1" w:tplc="04090003" w:tentative="1">
      <w:start w:val="1"/>
      <w:numFmt w:val="bullet"/>
      <w:lvlText w:val="o"/>
      <w:lvlJc w:val="left"/>
      <w:pPr>
        <w:ind w:left="6829" w:hanging="360"/>
      </w:pPr>
      <w:rPr>
        <w:rFonts w:ascii="Courier New" w:hAnsi="Courier New" w:hint="default"/>
      </w:rPr>
    </w:lvl>
    <w:lvl w:ilvl="2" w:tplc="04090005" w:tentative="1">
      <w:start w:val="1"/>
      <w:numFmt w:val="bullet"/>
      <w:lvlText w:val=""/>
      <w:lvlJc w:val="left"/>
      <w:pPr>
        <w:ind w:left="7549" w:hanging="360"/>
      </w:pPr>
      <w:rPr>
        <w:rFonts w:ascii="Wingdings" w:hAnsi="Wingdings" w:hint="default"/>
      </w:rPr>
    </w:lvl>
    <w:lvl w:ilvl="3" w:tplc="04090001" w:tentative="1">
      <w:start w:val="1"/>
      <w:numFmt w:val="bullet"/>
      <w:lvlText w:val=""/>
      <w:lvlJc w:val="left"/>
      <w:pPr>
        <w:ind w:left="8269" w:hanging="360"/>
      </w:pPr>
      <w:rPr>
        <w:rFonts w:ascii="Symbol" w:hAnsi="Symbol" w:hint="default"/>
      </w:rPr>
    </w:lvl>
    <w:lvl w:ilvl="4" w:tplc="04090003" w:tentative="1">
      <w:start w:val="1"/>
      <w:numFmt w:val="bullet"/>
      <w:lvlText w:val="o"/>
      <w:lvlJc w:val="left"/>
      <w:pPr>
        <w:ind w:left="8989" w:hanging="360"/>
      </w:pPr>
      <w:rPr>
        <w:rFonts w:ascii="Courier New" w:hAnsi="Courier New" w:hint="default"/>
      </w:rPr>
    </w:lvl>
    <w:lvl w:ilvl="5" w:tplc="04090005" w:tentative="1">
      <w:start w:val="1"/>
      <w:numFmt w:val="bullet"/>
      <w:lvlText w:val=""/>
      <w:lvlJc w:val="left"/>
      <w:pPr>
        <w:ind w:left="9709" w:hanging="360"/>
      </w:pPr>
      <w:rPr>
        <w:rFonts w:ascii="Wingdings" w:hAnsi="Wingdings" w:hint="default"/>
      </w:rPr>
    </w:lvl>
    <w:lvl w:ilvl="6" w:tplc="04090001" w:tentative="1">
      <w:start w:val="1"/>
      <w:numFmt w:val="bullet"/>
      <w:lvlText w:val=""/>
      <w:lvlJc w:val="left"/>
      <w:pPr>
        <w:ind w:left="10429" w:hanging="360"/>
      </w:pPr>
      <w:rPr>
        <w:rFonts w:ascii="Symbol" w:hAnsi="Symbol" w:hint="default"/>
      </w:rPr>
    </w:lvl>
    <w:lvl w:ilvl="7" w:tplc="04090003" w:tentative="1">
      <w:start w:val="1"/>
      <w:numFmt w:val="bullet"/>
      <w:lvlText w:val="o"/>
      <w:lvlJc w:val="left"/>
      <w:pPr>
        <w:ind w:left="11149" w:hanging="360"/>
      </w:pPr>
      <w:rPr>
        <w:rFonts w:ascii="Courier New" w:hAnsi="Courier New" w:hint="default"/>
      </w:rPr>
    </w:lvl>
    <w:lvl w:ilvl="8" w:tplc="04090005" w:tentative="1">
      <w:start w:val="1"/>
      <w:numFmt w:val="bullet"/>
      <w:lvlText w:val=""/>
      <w:lvlJc w:val="left"/>
      <w:pPr>
        <w:ind w:left="11869" w:hanging="360"/>
      </w:pPr>
      <w:rPr>
        <w:rFonts w:ascii="Wingdings" w:hAnsi="Wingdings" w:hint="default"/>
      </w:rPr>
    </w:lvl>
  </w:abstractNum>
  <w:abstractNum w:abstractNumId="4">
    <w:nsid w:val="698E2AA5"/>
    <w:multiLevelType w:val="hybridMultilevel"/>
    <w:tmpl w:val="66F64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B2F"/>
    <w:rsid w:val="00001670"/>
    <w:rsid w:val="00015B9E"/>
    <w:rsid w:val="00063D6D"/>
    <w:rsid w:val="00080A7C"/>
    <w:rsid w:val="0009202D"/>
    <w:rsid w:val="0009572E"/>
    <w:rsid w:val="000B3FFE"/>
    <w:rsid w:val="000B4118"/>
    <w:rsid w:val="000C731D"/>
    <w:rsid w:val="000E0F65"/>
    <w:rsid w:val="000E2FE3"/>
    <w:rsid w:val="000E3432"/>
    <w:rsid w:val="000F4E45"/>
    <w:rsid w:val="000F6AEE"/>
    <w:rsid w:val="0010394B"/>
    <w:rsid w:val="00112F58"/>
    <w:rsid w:val="00136F45"/>
    <w:rsid w:val="00144186"/>
    <w:rsid w:val="00146B49"/>
    <w:rsid w:val="0015063C"/>
    <w:rsid w:val="00166C84"/>
    <w:rsid w:val="00187E85"/>
    <w:rsid w:val="00193A37"/>
    <w:rsid w:val="00196808"/>
    <w:rsid w:val="001A0B6F"/>
    <w:rsid w:val="001B1853"/>
    <w:rsid w:val="001C1732"/>
    <w:rsid w:val="001D0117"/>
    <w:rsid w:val="001D1FC3"/>
    <w:rsid w:val="00201CA6"/>
    <w:rsid w:val="002222E6"/>
    <w:rsid w:val="00225CA4"/>
    <w:rsid w:val="002260D8"/>
    <w:rsid w:val="00231FBF"/>
    <w:rsid w:val="00261711"/>
    <w:rsid w:val="0026731C"/>
    <w:rsid w:val="00284B9B"/>
    <w:rsid w:val="002C1F06"/>
    <w:rsid w:val="002C304D"/>
    <w:rsid w:val="002C46AB"/>
    <w:rsid w:val="002C6B2F"/>
    <w:rsid w:val="002E24C8"/>
    <w:rsid w:val="002E7D64"/>
    <w:rsid w:val="00321CDE"/>
    <w:rsid w:val="0032225D"/>
    <w:rsid w:val="00324679"/>
    <w:rsid w:val="003261BA"/>
    <w:rsid w:val="00340391"/>
    <w:rsid w:val="00356F73"/>
    <w:rsid w:val="003616D6"/>
    <w:rsid w:val="00361F04"/>
    <w:rsid w:val="00387340"/>
    <w:rsid w:val="003D0838"/>
    <w:rsid w:val="003F1E8F"/>
    <w:rsid w:val="00407FD9"/>
    <w:rsid w:val="00427C00"/>
    <w:rsid w:val="0043778F"/>
    <w:rsid w:val="004514FF"/>
    <w:rsid w:val="00452FB3"/>
    <w:rsid w:val="004633C2"/>
    <w:rsid w:val="0048586A"/>
    <w:rsid w:val="00486116"/>
    <w:rsid w:val="00487E7C"/>
    <w:rsid w:val="00490B2B"/>
    <w:rsid w:val="004A2291"/>
    <w:rsid w:val="004A2809"/>
    <w:rsid w:val="004A3564"/>
    <w:rsid w:val="004C7A80"/>
    <w:rsid w:val="004E61CC"/>
    <w:rsid w:val="005170AC"/>
    <w:rsid w:val="005453E4"/>
    <w:rsid w:val="00573E0A"/>
    <w:rsid w:val="005D1DCC"/>
    <w:rsid w:val="005F3139"/>
    <w:rsid w:val="005F5F29"/>
    <w:rsid w:val="00613D4E"/>
    <w:rsid w:val="00644C87"/>
    <w:rsid w:val="006626AA"/>
    <w:rsid w:val="00682950"/>
    <w:rsid w:val="006A50FE"/>
    <w:rsid w:val="006B2EBC"/>
    <w:rsid w:val="006B393D"/>
    <w:rsid w:val="006B6E96"/>
    <w:rsid w:val="006B7C22"/>
    <w:rsid w:val="006E1B75"/>
    <w:rsid w:val="006F1866"/>
    <w:rsid w:val="006F3E05"/>
    <w:rsid w:val="006F644D"/>
    <w:rsid w:val="00722C15"/>
    <w:rsid w:val="00731B5B"/>
    <w:rsid w:val="0074235C"/>
    <w:rsid w:val="007644CF"/>
    <w:rsid w:val="0079012F"/>
    <w:rsid w:val="00793854"/>
    <w:rsid w:val="007945D5"/>
    <w:rsid w:val="007B7C41"/>
    <w:rsid w:val="007F277B"/>
    <w:rsid w:val="008013DB"/>
    <w:rsid w:val="00802A5F"/>
    <w:rsid w:val="00843C74"/>
    <w:rsid w:val="00854137"/>
    <w:rsid w:val="0086447F"/>
    <w:rsid w:val="008B010C"/>
    <w:rsid w:val="008B61C5"/>
    <w:rsid w:val="008D3668"/>
    <w:rsid w:val="008E2C4E"/>
    <w:rsid w:val="00923418"/>
    <w:rsid w:val="00924F8E"/>
    <w:rsid w:val="00931E07"/>
    <w:rsid w:val="00940ECA"/>
    <w:rsid w:val="009514EE"/>
    <w:rsid w:val="00960E8B"/>
    <w:rsid w:val="00962491"/>
    <w:rsid w:val="00982D28"/>
    <w:rsid w:val="00983809"/>
    <w:rsid w:val="0099129E"/>
    <w:rsid w:val="0099525A"/>
    <w:rsid w:val="009C609D"/>
    <w:rsid w:val="00A05C72"/>
    <w:rsid w:val="00A17DA7"/>
    <w:rsid w:val="00A34C92"/>
    <w:rsid w:val="00A405A9"/>
    <w:rsid w:val="00A76BA7"/>
    <w:rsid w:val="00A83353"/>
    <w:rsid w:val="00A86C30"/>
    <w:rsid w:val="00AA12C6"/>
    <w:rsid w:val="00AD5DBE"/>
    <w:rsid w:val="00AD61C0"/>
    <w:rsid w:val="00AE3B2B"/>
    <w:rsid w:val="00AF64EE"/>
    <w:rsid w:val="00B15CCA"/>
    <w:rsid w:val="00B2092C"/>
    <w:rsid w:val="00B403B9"/>
    <w:rsid w:val="00B413D8"/>
    <w:rsid w:val="00B4496E"/>
    <w:rsid w:val="00B76FB5"/>
    <w:rsid w:val="00B8178A"/>
    <w:rsid w:val="00B848EF"/>
    <w:rsid w:val="00BB7D5E"/>
    <w:rsid w:val="00BC2CEC"/>
    <w:rsid w:val="00BC60C7"/>
    <w:rsid w:val="00BC75FF"/>
    <w:rsid w:val="00BD57F3"/>
    <w:rsid w:val="00BE4CE0"/>
    <w:rsid w:val="00BE57FB"/>
    <w:rsid w:val="00C5452D"/>
    <w:rsid w:val="00C57423"/>
    <w:rsid w:val="00C60138"/>
    <w:rsid w:val="00C74A10"/>
    <w:rsid w:val="00C84BC4"/>
    <w:rsid w:val="00C933CA"/>
    <w:rsid w:val="00C95DDA"/>
    <w:rsid w:val="00CB2531"/>
    <w:rsid w:val="00CE0EA3"/>
    <w:rsid w:val="00CE3FEE"/>
    <w:rsid w:val="00D14369"/>
    <w:rsid w:val="00D31F4D"/>
    <w:rsid w:val="00D51135"/>
    <w:rsid w:val="00D71264"/>
    <w:rsid w:val="00DA3439"/>
    <w:rsid w:val="00DB3493"/>
    <w:rsid w:val="00DF15AE"/>
    <w:rsid w:val="00E11F06"/>
    <w:rsid w:val="00E277E9"/>
    <w:rsid w:val="00E309DD"/>
    <w:rsid w:val="00E332D0"/>
    <w:rsid w:val="00E34F38"/>
    <w:rsid w:val="00E610AD"/>
    <w:rsid w:val="00E62787"/>
    <w:rsid w:val="00E65665"/>
    <w:rsid w:val="00E764E0"/>
    <w:rsid w:val="00E956D3"/>
    <w:rsid w:val="00EA355C"/>
    <w:rsid w:val="00EE1AF2"/>
    <w:rsid w:val="00EF36AD"/>
    <w:rsid w:val="00EF59F4"/>
    <w:rsid w:val="00F12C44"/>
    <w:rsid w:val="00F2765E"/>
    <w:rsid w:val="00F31303"/>
    <w:rsid w:val="00F35566"/>
    <w:rsid w:val="00F44904"/>
    <w:rsid w:val="00F478EB"/>
    <w:rsid w:val="00F6113C"/>
    <w:rsid w:val="00F74354"/>
    <w:rsid w:val="00F91FF6"/>
    <w:rsid w:val="00F9221E"/>
    <w:rsid w:val="00FA7843"/>
    <w:rsid w:val="00FB441D"/>
    <w:rsid w:val="00FE0028"/>
    <w:rsid w:val="00FF4ED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ED4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3"/>
        <w:szCs w:val="23"/>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6B2F"/>
  </w:style>
  <w:style w:type="character" w:styleId="Hyperlink">
    <w:name w:val="Hyperlink"/>
    <w:basedOn w:val="DefaultParagraphFont"/>
    <w:uiPriority w:val="99"/>
    <w:unhideWhenUsed/>
    <w:rsid w:val="00387340"/>
    <w:rPr>
      <w:color w:val="0563C1" w:themeColor="hyperlink"/>
      <w:u w:val="single"/>
    </w:rPr>
  </w:style>
  <w:style w:type="paragraph" w:styleId="Header">
    <w:name w:val="header"/>
    <w:basedOn w:val="Normal"/>
    <w:link w:val="HeaderChar"/>
    <w:uiPriority w:val="99"/>
    <w:unhideWhenUsed/>
    <w:rsid w:val="00080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A7C"/>
  </w:style>
  <w:style w:type="paragraph" w:styleId="Footer">
    <w:name w:val="footer"/>
    <w:basedOn w:val="Normal"/>
    <w:link w:val="FooterChar"/>
    <w:uiPriority w:val="99"/>
    <w:unhideWhenUsed/>
    <w:rsid w:val="00080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A7C"/>
  </w:style>
  <w:style w:type="paragraph" w:styleId="BalloonText">
    <w:name w:val="Balloon Text"/>
    <w:basedOn w:val="Normal"/>
    <w:link w:val="BalloonTextChar"/>
    <w:uiPriority w:val="99"/>
    <w:semiHidden/>
    <w:unhideWhenUsed/>
    <w:rsid w:val="006B3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93D"/>
    <w:rPr>
      <w:rFonts w:ascii="Segoe UI" w:hAnsi="Segoe UI" w:cs="Segoe UI"/>
      <w:sz w:val="18"/>
      <w:szCs w:val="18"/>
    </w:rPr>
  </w:style>
  <w:style w:type="character" w:styleId="FollowedHyperlink">
    <w:name w:val="FollowedHyperlink"/>
    <w:basedOn w:val="DefaultParagraphFont"/>
    <w:uiPriority w:val="99"/>
    <w:semiHidden/>
    <w:unhideWhenUsed/>
    <w:rsid w:val="004C7A80"/>
    <w:rPr>
      <w:color w:val="954F72" w:themeColor="followedHyperlink"/>
      <w:u w:val="single"/>
    </w:rPr>
  </w:style>
  <w:style w:type="paragraph" w:styleId="ListParagraph">
    <w:name w:val="List Paragraph"/>
    <w:basedOn w:val="Normal"/>
    <w:uiPriority w:val="34"/>
    <w:qFormat/>
    <w:rsid w:val="00144186"/>
    <w:pPr>
      <w:ind w:left="720"/>
      <w:contextualSpacing/>
    </w:pPr>
  </w:style>
  <w:style w:type="character" w:styleId="PageNumber">
    <w:name w:val="page number"/>
    <w:basedOn w:val="DefaultParagraphFont"/>
    <w:uiPriority w:val="99"/>
    <w:semiHidden/>
    <w:unhideWhenUsed/>
    <w:rsid w:val="002E7D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3"/>
        <w:szCs w:val="23"/>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3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6B2F"/>
  </w:style>
  <w:style w:type="character" w:styleId="Hyperlink">
    <w:name w:val="Hyperlink"/>
    <w:basedOn w:val="DefaultParagraphFont"/>
    <w:uiPriority w:val="99"/>
    <w:unhideWhenUsed/>
    <w:rsid w:val="00387340"/>
    <w:rPr>
      <w:color w:val="0563C1" w:themeColor="hyperlink"/>
      <w:u w:val="single"/>
    </w:rPr>
  </w:style>
  <w:style w:type="paragraph" w:styleId="Header">
    <w:name w:val="header"/>
    <w:basedOn w:val="Normal"/>
    <w:link w:val="HeaderChar"/>
    <w:uiPriority w:val="99"/>
    <w:unhideWhenUsed/>
    <w:rsid w:val="00080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A7C"/>
  </w:style>
  <w:style w:type="paragraph" w:styleId="Footer">
    <w:name w:val="footer"/>
    <w:basedOn w:val="Normal"/>
    <w:link w:val="FooterChar"/>
    <w:uiPriority w:val="99"/>
    <w:unhideWhenUsed/>
    <w:rsid w:val="00080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A7C"/>
  </w:style>
  <w:style w:type="paragraph" w:styleId="BalloonText">
    <w:name w:val="Balloon Text"/>
    <w:basedOn w:val="Normal"/>
    <w:link w:val="BalloonTextChar"/>
    <w:uiPriority w:val="99"/>
    <w:semiHidden/>
    <w:unhideWhenUsed/>
    <w:rsid w:val="006B3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93D"/>
    <w:rPr>
      <w:rFonts w:ascii="Segoe UI" w:hAnsi="Segoe UI" w:cs="Segoe UI"/>
      <w:sz w:val="18"/>
      <w:szCs w:val="18"/>
    </w:rPr>
  </w:style>
  <w:style w:type="character" w:styleId="FollowedHyperlink">
    <w:name w:val="FollowedHyperlink"/>
    <w:basedOn w:val="DefaultParagraphFont"/>
    <w:uiPriority w:val="99"/>
    <w:semiHidden/>
    <w:unhideWhenUsed/>
    <w:rsid w:val="004C7A80"/>
    <w:rPr>
      <w:color w:val="954F72" w:themeColor="followedHyperlink"/>
      <w:u w:val="single"/>
    </w:rPr>
  </w:style>
  <w:style w:type="paragraph" w:styleId="ListParagraph">
    <w:name w:val="List Paragraph"/>
    <w:basedOn w:val="Normal"/>
    <w:uiPriority w:val="34"/>
    <w:qFormat/>
    <w:rsid w:val="00144186"/>
    <w:pPr>
      <w:ind w:left="720"/>
      <w:contextualSpacing/>
    </w:pPr>
  </w:style>
  <w:style w:type="character" w:styleId="PageNumber">
    <w:name w:val="page number"/>
    <w:basedOn w:val="DefaultParagraphFont"/>
    <w:uiPriority w:val="99"/>
    <w:semiHidden/>
    <w:unhideWhenUsed/>
    <w:rsid w:val="002E7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05251">
      <w:bodyDiv w:val="1"/>
      <w:marLeft w:val="0"/>
      <w:marRight w:val="0"/>
      <w:marTop w:val="0"/>
      <w:marBottom w:val="0"/>
      <w:divBdr>
        <w:top w:val="none" w:sz="0" w:space="0" w:color="auto"/>
        <w:left w:val="none" w:sz="0" w:space="0" w:color="auto"/>
        <w:bottom w:val="none" w:sz="0" w:space="0" w:color="auto"/>
        <w:right w:val="none" w:sz="0" w:space="0" w:color="auto"/>
      </w:divBdr>
    </w:div>
    <w:div w:id="147760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igitalcollections.lib.washington.edu/cdm/singleitem/collection/19thcenturyactors/id/101"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pateblog.nma.gov.au" TargetMode="External"/><Relationship Id="rId11" Type="http://schemas.openxmlformats.org/officeDocument/2006/relationships/hyperlink" Target="http://www.australia.gov.au/about-australia/australian-story/early-circus" TargetMode="External"/><Relationship Id="rId12" Type="http://schemas.openxmlformats.org/officeDocument/2006/relationships/hyperlink" Target="http://acms.sl.nsw.gov.au/item/itemLarge.aspx?itemID=874634" TargetMode="External"/><Relationship Id="rId13" Type="http://schemas.openxmlformats.org/officeDocument/2006/relationships/hyperlink" Target="http://fruitflycircus.com.au/" TargetMode="External"/><Relationship Id="rId14" Type="http://schemas.openxmlformats.org/officeDocument/2006/relationships/hyperlink" Target="http://portraitartistsaustralia.com.au/how-to-commission-a-portrait/" TargetMode="External"/><Relationship Id="rId15" Type="http://schemas.openxmlformats.org/officeDocument/2006/relationships/hyperlink" Target="http://www.artbacknt.com.au/index.php/dance/djuki-mala/" TargetMode="External"/><Relationship Id="rId16" Type="http://schemas.openxmlformats.org/officeDocument/2006/relationships/hyperlink" Target="http://www.sibw.com.au/queensland-music-festival-qmf/" TargetMode="External"/><Relationship Id="rId17" Type="http://schemas.openxmlformats.org/officeDocument/2006/relationships/hyperlink" Target="http://www.avocaproject.org/" TargetMode="External"/><Relationship Id="rId18" Type="http://schemas.openxmlformats.org/officeDocument/2006/relationships/hyperlink" Target="http://www.bifem.com.au/2015/Home"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la.gov.au/nla.obj-137098707/view?searchTerm=joseph+jeffer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MF">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5781</Words>
  <Characters>32957</Characters>
  <Application>Microsoft Macintosh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Harvey</dc:creator>
  <cp:keywords/>
  <dc:description/>
  <cp:lastModifiedBy>Carrillo Gantner</cp:lastModifiedBy>
  <cp:revision>2</cp:revision>
  <cp:lastPrinted>2016-07-12T02:45:00Z</cp:lastPrinted>
  <dcterms:created xsi:type="dcterms:W3CDTF">2016-07-14T01:08:00Z</dcterms:created>
  <dcterms:modified xsi:type="dcterms:W3CDTF">2016-07-14T01:08:00Z</dcterms:modified>
</cp:coreProperties>
</file>